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D" w:rsidRDefault="00A243DB" w:rsidP="00C9100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8DE653D" wp14:editId="46DE961F">
            <wp:simplePos x="0" y="0"/>
            <wp:positionH relativeFrom="column">
              <wp:posOffset>5217160</wp:posOffset>
            </wp:positionH>
            <wp:positionV relativeFrom="paragraph">
              <wp:posOffset>-710565</wp:posOffset>
            </wp:positionV>
            <wp:extent cx="1250950" cy="1066800"/>
            <wp:effectExtent l="0" t="0" r="6350" b="0"/>
            <wp:wrapNone/>
            <wp:docPr id="1" name="Рисунок 1" descr="C:\Users\trening\Desktop\шапк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шапка 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/>
                    <a:stretch/>
                  </pic:blipFill>
                  <pic:spPr bwMode="auto">
                    <a:xfrm>
                      <a:off x="0" y="0"/>
                      <a:ext cx="1250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055E078" wp14:editId="79910001">
            <wp:simplePos x="0" y="0"/>
            <wp:positionH relativeFrom="column">
              <wp:posOffset>-403860</wp:posOffset>
            </wp:positionH>
            <wp:positionV relativeFrom="paragraph">
              <wp:posOffset>-501015</wp:posOffset>
            </wp:positionV>
            <wp:extent cx="2374900" cy="1657350"/>
            <wp:effectExtent l="0" t="0" r="6350" b="0"/>
            <wp:wrapNone/>
            <wp:docPr id="3" name="Рисунок 3" descr="C:\Users\trening\Desktop\логотипы 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ning\Desktop\логотипы и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BA3135" wp14:editId="63FE9671">
            <wp:simplePos x="0" y="0"/>
            <wp:positionH relativeFrom="column">
              <wp:posOffset>2025015</wp:posOffset>
            </wp:positionH>
            <wp:positionV relativeFrom="paragraph">
              <wp:posOffset>-367665</wp:posOffset>
            </wp:positionV>
            <wp:extent cx="2897223" cy="942975"/>
            <wp:effectExtent l="0" t="0" r="0" b="0"/>
            <wp:wrapNone/>
            <wp:docPr id="2" name="Рисунок 2" descr="C:\Users\trening\Desktop\logo-widt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logo-width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/>
                    <a:stretch/>
                  </pic:blipFill>
                  <pic:spPr bwMode="auto">
                    <a:xfrm>
                      <a:off x="0" y="0"/>
                      <a:ext cx="289722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3DB" w:rsidRDefault="008D401B" w:rsidP="00C9100D">
      <w:r>
        <w:t xml:space="preserve">                                                                                                                                              </w:t>
      </w:r>
    </w:p>
    <w:p w:rsidR="00A243DB" w:rsidRDefault="00A243DB" w:rsidP="00C9100D"/>
    <w:p w:rsidR="00C9100D" w:rsidRPr="00A243DB" w:rsidRDefault="008D401B" w:rsidP="00A243DB">
      <w:pPr>
        <w:jc w:val="right"/>
        <w:rPr>
          <w:sz w:val="28"/>
          <w:szCs w:val="28"/>
        </w:rPr>
      </w:pPr>
      <w:r w:rsidRPr="00A243DB">
        <w:rPr>
          <w:sz w:val="28"/>
          <w:szCs w:val="28"/>
        </w:rPr>
        <w:t>СОГЛАСОВАНО</w:t>
      </w:r>
    </w:p>
    <w:p w:rsidR="008D401B" w:rsidRPr="00A243DB" w:rsidRDefault="008D401B" w:rsidP="00C9100D">
      <w:pPr>
        <w:rPr>
          <w:sz w:val="28"/>
          <w:szCs w:val="28"/>
        </w:rPr>
      </w:pPr>
    </w:p>
    <w:p w:rsidR="008D401B" w:rsidRPr="00A243DB" w:rsidRDefault="008D401B" w:rsidP="008D401B">
      <w:pPr>
        <w:pStyle w:val="a6"/>
        <w:spacing w:before="0" w:beforeAutospacing="0" w:after="0" w:afterAutospacing="0" w:line="300" w:lineRule="atLeast"/>
        <w:ind w:left="720"/>
        <w:jc w:val="center"/>
        <w:rPr>
          <w:b/>
          <w:sz w:val="28"/>
          <w:szCs w:val="28"/>
        </w:rPr>
      </w:pPr>
      <w:r w:rsidRPr="00A243DB">
        <w:rPr>
          <w:b/>
          <w:sz w:val="28"/>
          <w:szCs w:val="28"/>
        </w:rPr>
        <w:t>Центр инноваций социальной сферы ГАУ «Брянский областной бизнес-инкубатор» совместно с АНО ДПО «Бизнес Школа МФЦ» приглашает СМСП Брянской области на семинар</w:t>
      </w:r>
    </w:p>
    <w:p w:rsidR="008D401B" w:rsidRPr="00A243DB" w:rsidRDefault="008D401B" w:rsidP="008D401B">
      <w:pPr>
        <w:pStyle w:val="a6"/>
        <w:spacing w:before="0" w:beforeAutospacing="0" w:after="0" w:afterAutospacing="0" w:line="300" w:lineRule="atLeast"/>
        <w:ind w:left="720"/>
        <w:jc w:val="center"/>
        <w:rPr>
          <w:color w:val="993366"/>
          <w:sz w:val="28"/>
          <w:szCs w:val="28"/>
        </w:rPr>
      </w:pPr>
      <w:r w:rsidRPr="00A243DB">
        <w:rPr>
          <w:color w:val="993366"/>
          <w:sz w:val="28"/>
          <w:szCs w:val="28"/>
        </w:rPr>
        <w:t>«ОРГАНИЗАЦИЯ И УПРАВЛЕНИЕ В ОБЛАСТИ СОЦИАЛЬНОГО ПРЕДПРИНИМАТЕЛЬСТВА»</w:t>
      </w:r>
    </w:p>
    <w:p w:rsidR="008D401B" w:rsidRPr="00A243DB" w:rsidRDefault="008D401B" w:rsidP="008D401B">
      <w:pPr>
        <w:pStyle w:val="a6"/>
        <w:spacing w:before="0" w:beforeAutospacing="0" w:after="0" w:afterAutospacing="0" w:line="300" w:lineRule="atLeast"/>
        <w:ind w:left="720"/>
        <w:jc w:val="center"/>
        <w:rPr>
          <w:b/>
          <w:sz w:val="28"/>
          <w:szCs w:val="28"/>
        </w:rPr>
      </w:pPr>
      <w:r w:rsidRPr="00A243DB">
        <w:rPr>
          <w:b/>
          <w:sz w:val="28"/>
          <w:szCs w:val="28"/>
        </w:rPr>
        <w:t>19 июня 2019г</w:t>
      </w:r>
    </w:p>
    <w:p w:rsidR="008D401B" w:rsidRPr="00A243DB" w:rsidRDefault="008D401B" w:rsidP="008D401B">
      <w:pPr>
        <w:pStyle w:val="a6"/>
        <w:spacing w:before="0" w:beforeAutospacing="0" w:after="0" w:afterAutospacing="0" w:line="300" w:lineRule="atLeast"/>
        <w:ind w:left="720"/>
        <w:rPr>
          <w:rFonts w:ascii="Arial" w:hAnsi="Arial" w:cs="Arial"/>
          <w:b/>
          <w:sz w:val="28"/>
          <w:szCs w:val="28"/>
        </w:rPr>
      </w:pPr>
    </w:p>
    <w:p w:rsidR="00C9100D" w:rsidRPr="00A243DB" w:rsidRDefault="00A243DB" w:rsidP="00A243DB">
      <w:pPr>
        <w:jc w:val="both"/>
        <w:rPr>
          <w:sz w:val="28"/>
          <w:szCs w:val="28"/>
        </w:rPr>
      </w:pPr>
      <w:r w:rsidRPr="00A243DB">
        <w:rPr>
          <w:sz w:val="28"/>
          <w:szCs w:val="28"/>
        </w:rPr>
        <w:t>Семинар-тренинг</w:t>
      </w:r>
      <w:r w:rsidR="00C9100D" w:rsidRPr="00A243DB">
        <w:rPr>
          <w:sz w:val="28"/>
          <w:szCs w:val="28"/>
        </w:rPr>
        <w:t xml:space="preserve"> рассчитан на представителей малого и среднего бизнеса, социальных предпринимателей, руководителей некоммерческих организаций.</w:t>
      </w:r>
    </w:p>
    <w:p w:rsidR="00C9100D" w:rsidRPr="00A243DB" w:rsidRDefault="00C9100D" w:rsidP="00A243DB">
      <w:pPr>
        <w:jc w:val="both"/>
        <w:rPr>
          <w:sz w:val="28"/>
          <w:szCs w:val="28"/>
        </w:rPr>
      </w:pPr>
      <w:r w:rsidRPr="00A243DB">
        <w:rPr>
          <w:b/>
          <w:sz w:val="28"/>
          <w:szCs w:val="28"/>
        </w:rPr>
        <w:t>Цель:</w:t>
      </w:r>
      <w:r w:rsidR="00A243DB">
        <w:rPr>
          <w:b/>
          <w:sz w:val="28"/>
          <w:szCs w:val="28"/>
        </w:rPr>
        <w:t xml:space="preserve"> </w:t>
      </w:r>
      <w:r w:rsidRPr="00A243DB">
        <w:rPr>
          <w:sz w:val="28"/>
          <w:szCs w:val="28"/>
        </w:rPr>
        <w:t xml:space="preserve">Предоставить инструменты организации и управления деятельностью в области социального предпринимательства. Участники с самого начала погрузятся в анализ собственной деятельности, составят по авторской методике карту успешности и проведут ее анализ, рассмотрят методику формирования </w:t>
      </w:r>
      <w:proofErr w:type="gramStart"/>
      <w:r w:rsidRPr="00A243DB">
        <w:rPr>
          <w:sz w:val="28"/>
          <w:szCs w:val="28"/>
        </w:rPr>
        <w:t>бизнес-модели</w:t>
      </w:r>
      <w:proofErr w:type="gramEnd"/>
      <w:r w:rsidRPr="00A243DB">
        <w:rPr>
          <w:sz w:val="28"/>
          <w:szCs w:val="28"/>
        </w:rPr>
        <w:t>, на практике разберут свой проект.</w:t>
      </w:r>
    </w:p>
    <w:p w:rsidR="00C9100D" w:rsidRPr="00A243DB" w:rsidRDefault="00C9100D" w:rsidP="00A243DB">
      <w:pPr>
        <w:jc w:val="both"/>
        <w:rPr>
          <w:sz w:val="28"/>
          <w:szCs w:val="28"/>
        </w:rPr>
      </w:pPr>
      <w:r w:rsidRPr="00A243DB">
        <w:rPr>
          <w:sz w:val="28"/>
          <w:szCs w:val="28"/>
        </w:rPr>
        <w:t xml:space="preserve">Также участники семинара ознакомятся с </w:t>
      </w:r>
      <w:r w:rsidRPr="00A243DB">
        <w:rPr>
          <w:b/>
          <w:color w:val="C00000"/>
          <w:sz w:val="28"/>
          <w:szCs w:val="28"/>
        </w:rPr>
        <w:t>IT инструментом</w:t>
      </w:r>
      <w:r w:rsidRPr="00A243DB">
        <w:rPr>
          <w:color w:val="C00000"/>
          <w:sz w:val="28"/>
          <w:szCs w:val="28"/>
        </w:rPr>
        <w:t xml:space="preserve"> </w:t>
      </w:r>
      <w:r w:rsidRPr="00A243DB">
        <w:rPr>
          <w:sz w:val="28"/>
          <w:szCs w:val="28"/>
        </w:rPr>
        <w:t xml:space="preserve">работы с проектной командой и внешними клиентами, изучат </w:t>
      </w:r>
      <w:r w:rsidRPr="00A243DB">
        <w:rPr>
          <w:b/>
          <w:color w:val="C00000"/>
          <w:sz w:val="28"/>
          <w:szCs w:val="28"/>
        </w:rPr>
        <w:t>CRM-систему</w:t>
      </w:r>
      <w:r w:rsidRPr="00A243DB">
        <w:rPr>
          <w:color w:val="C00000"/>
          <w:sz w:val="28"/>
          <w:szCs w:val="28"/>
        </w:rPr>
        <w:t xml:space="preserve"> </w:t>
      </w:r>
      <w:r w:rsidRPr="00A243DB">
        <w:rPr>
          <w:sz w:val="28"/>
          <w:szCs w:val="28"/>
        </w:rPr>
        <w:t xml:space="preserve">и получат конкретные рекомендации по взаимодействию с клиентами и партнерами проекта. А также изучат различные варианты получения дополнительного финансирования для проекта, в том числе и технологию </w:t>
      </w:r>
      <w:proofErr w:type="spellStart"/>
      <w:r w:rsidRPr="00A243DB">
        <w:rPr>
          <w:color w:val="C00000"/>
          <w:sz w:val="28"/>
          <w:szCs w:val="28"/>
        </w:rPr>
        <w:t>краудфандинга</w:t>
      </w:r>
      <w:proofErr w:type="spellEnd"/>
      <w:r w:rsidRPr="00A243DB">
        <w:rPr>
          <w:color w:val="C00000"/>
          <w:sz w:val="28"/>
          <w:szCs w:val="28"/>
        </w:rPr>
        <w:t>.</w:t>
      </w:r>
    </w:p>
    <w:p w:rsidR="00C9100D" w:rsidRPr="00A243DB" w:rsidRDefault="00C9100D" w:rsidP="00E53C4A">
      <w:pPr>
        <w:rPr>
          <w:sz w:val="28"/>
          <w:szCs w:val="28"/>
        </w:rPr>
      </w:pPr>
      <w:r w:rsidRPr="00A243DB">
        <w:rPr>
          <w:b/>
          <w:sz w:val="28"/>
          <w:szCs w:val="28"/>
        </w:rPr>
        <w:t>Дата проведения:</w:t>
      </w:r>
      <w:r w:rsidRPr="00A243DB">
        <w:rPr>
          <w:sz w:val="28"/>
          <w:szCs w:val="28"/>
        </w:rPr>
        <w:t xml:space="preserve"> </w:t>
      </w:r>
      <w:r w:rsidR="008D401B" w:rsidRPr="00A243DB">
        <w:rPr>
          <w:sz w:val="28"/>
          <w:szCs w:val="28"/>
        </w:rPr>
        <w:t>19  июня 2019</w:t>
      </w:r>
      <w:r w:rsidRPr="00A243DB">
        <w:rPr>
          <w:sz w:val="28"/>
          <w:szCs w:val="28"/>
        </w:rPr>
        <w:t xml:space="preserve"> г.</w:t>
      </w:r>
    </w:p>
    <w:p w:rsidR="00C9100D" w:rsidRPr="00A243DB" w:rsidRDefault="00C9100D" w:rsidP="00E53C4A">
      <w:pPr>
        <w:rPr>
          <w:sz w:val="28"/>
          <w:szCs w:val="28"/>
        </w:rPr>
      </w:pPr>
      <w:r w:rsidRPr="00A243DB">
        <w:rPr>
          <w:b/>
          <w:sz w:val="28"/>
          <w:szCs w:val="28"/>
        </w:rPr>
        <w:t>Время проведения:</w:t>
      </w:r>
      <w:r w:rsidRPr="00A243DB">
        <w:rPr>
          <w:sz w:val="28"/>
          <w:szCs w:val="28"/>
        </w:rPr>
        <w:t xml:space="preserve"> 10.00 – 15.00</w:t>
      </w:r>
    </w:p>
    <w:p w:rsidR="008D401B" w:rsidRPr="00A243DB" w:rsidRDefault="008D401B" w:rsidP="00E53C4A">
      <w:pPr>
        <w:rPr>
          <w:sz w:val="28"/>
          <w:szCs w:val="28"/>
        </w:rPr>
      </w:pPr>
      <w:r w:rsidRPr="00A243DB">
        <w:rPr>
          <w:b/>
          <w:sz w:val="28"/>
          <w:szCs w:val="28"/>
        </w:rPr>
        <w:t>Место проведения:</w:t>
      </w:r>
      <w:r w:rsidRPr="00A243DB">
        <w:rPr>
          <w:sz w:val="28"/>
          <w:szCs w:val="28"/>
        </w:rPr>
        <w:t xml:space="preserve"> Бульвар Гагарина,27, Бизнес Школа МФЦ</w:t>
      </w:r>
    </w:p>
    <w:p w:rsidR="00CD2025" w:rsidRDefault="00CD2025" w:rsidP="00A243DB">
      <w:pPr>
        <w:jc w:val="center"/>
        <w:rPr>
          <w:b/>
          <w:sz w:val="28"/>
          <w:szCs w:val="28"/>
        </w:rPr>
      </w:pPr>
    </w:p>
    <w:p w:rsidR="00CD2025" w:rsidRDefault="00CD2025" w:rsidP="00A243DB">
      <w:pPr>
        <w:jc w:val="center"/>
        <w:rPr>
          <w:b/>
          <w:sz w:val="28"/>
          <w:szCs w:val="28"/>
        </w:rPr>
      </w:pPr>
    </w:p>
    <w:p w:rsidR="00CD2025" w:rsidRDefault="00CD2025" w:rsidP="00A243DB">
      <w:pPr>
        <w:jc w:val="center"/>
        <w:rPr>
          <w:b/>
          <w:sz w:val="28"/>
          <w:szCs w:val="28"/>
        </w:rPr>
      </w:pPr>
    </w:p>
    <w:p w:rsidR="00CD2025" w:rsidRDefault="00CD2025" w:rsidP="00A243DB">
      <w:pPr>
        <w:jc w:val="center"/>
        <w:rPr>
          <w:b/>
          <w:sz w:val="28"/>
          <w:szCs w:val="28"/>
        </w:rPr>
      </w:pPr>
    </w:p>
    <w:p w:rsidR="00CD2025" w:rsidRDefault="00CD2025" w:rsidP="00A243DB">
      <w:pPr>
        <w:jc w:val="center"/>
        <w:rPr>
          <w:b/>
          <w:sz w:val="28"/>
          <w:szCs w:val="28"/>
        </w:rPr>
      </w:pPr>
    </w:p>
    <w:p w:rsidR="008D401B" w:rsidRPr="00A243DB" w:rsidRDefault="00CD2025" w:rsidP="00A243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Программа</w:t>
      </w:r>
    </w:p>
    <w:tbl>
      <w:tblPr>
        <w:tblStyle w:val="a5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095"/>
      </w:tblGrid>
      <w:tr w:rsidR="00C9100D" w:rsidRPr="00A243DB" w:rsidTr="00CD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Описание темы </w:t>
            </w:r>
          </w:p>
        </w:tc>
      </w:tr>
      <w:tr w:rsidR="00C9100D" w:rsidRPr="00A243DB" w:rsidTr="00CD2025">
        <w:trPr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предметную область "Организация и управление в области социального предпринимательства"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Даются основные характеристики социального предпринимательства. Рассматриваются модели и даются сравнительные характеристики традиционного и социального предпринимательства, НКО с указанием системы организации и управления. </w:t>
            </w:r>
          </w:p>
        </w:tc>
      </w:tr>
      <w:tr w:rsidR="00C9100D" w:rsidRPr="00A243DB" w:rsidTr="00CD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Колесо успешности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авторской методике участники проходят самоанализ успешности и выявляют необходимые инструменты дальнейшего развития. </w:t>
            </w:r>
          </w:p>
        </w:tc>
      </w:tr>
      <w:tr w:rsidR="00C9100D" w:rsidRPr="00A243DB" w:rsidTr="00CD2025">
        <w:trPr>
          <w:trHeight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Стратегическая сессия по выявлению социальных проблем и поиск решений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формате стратегической сессии слушатели программы выявляют социальные проблемы (в отраслевом значении), а также определяются пути решения выявленных социальных проблем. </w:t>
            </w:r>
          </w:p>
          <w:p w:rsidR="00C9100D" w:rsidRPr="00A243DB" w:rsidRDefault="00C9100D" w:rsidP="00C91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Рассматривается методика постановки цели проекта и определения миссии. Даются основные понятия и характеристики. В виде практических заданий слушатели ставят цель и миссию своего социально-предпринимательского проекта. </w:t>
            </w:r>
          </w:p>
        </w:tc>
      </w:tr>
    </w:tbl>
    <w:p w:rsidR="008D401B" w:rsidRPr="00A243DB" w:rsidRDefault="008D401B" w:rsidP="00A243DB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</w:pPr>
      <w:r w:rsidRPr="00A243DB"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  <w:t xml:space="preserve">Эксперт семинара: </w:t>
      </w:r>
    </w:p>
    <w:tbl>
      <w:tblPr>
        <w:tblW w:w="100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8D401B" w:rsidRPr="00A243DB" w:rsidTr="00A243DB">
        <w:trPr>
          <w:trHeight w:val="125"/>
        </w:trPr>
        <w:tc>
          <w:tcPr>
            <w:tcW w:w="10004" w:type="dxa"/>
          </w:tcPr>
          <w:p w:rsidR="008D401B" w:rsidRPr="00A243DB" w:rsidRDefault="008D401B" w:rsidP="008D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БОГАТОВ ДЕНИС СЕРГЕЕВИЧ </w:t>
            </w:r>
          </w:p>
        </w:tc>
      </w:tr>
      <w:tr w:rsidR="008D401B" w:rsidRPr="00A243DB" w:rsidTr="00A243DB">
        <w:trPr>
          <w:trHeight w:val="523"/>
        </w:trPr>
        <w:tc>
          <w:tcPr>
            <w:tcW w:w="10004" w:type="dxa"/>
          </w:tcPr>
          <w:p w:rsidR="008D401B" w:rsidRPr="00A243DB" w:rsidRDefault="008D401B" w:rsidP="008D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 развития социального предпринимательства РГСУ, бизнес-тренер, сертифицированный тренер в области социального предпринимательства, эксперт Минэкономразвития РФ, сертифицированный проектный менеджер. </w:t>
            </w:r>
          </w:p>
        </w:tc>
      </w:tr>
    </w:tbl>
    <w:p w:rsidR="00E53C4A" w:rsidRPr="00A243DB" w:rsidRDefault="00E53C4A" w:rsidP="00E53C4A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</w:pPr>
      <w:r w:rsidRPr="00A243DB"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  <w:t>ПОДАТЬ ЗАЯВКУ НА УЧАСТИЕ:</w:t>
      </w:r>
    </w:p>
    <w:p w:rsidR="00E53C4A" w:rsidRPr="00A243DB" w:rsidRDefault="00E53C4A" w:rsidP="00E53C4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по телефонам:  +7 (4832) 32-17-19, 58-92-83,</w:t>
      </w:r>
    </w:p>
    <w:p w:rsidR="00E53C4A" w:rsidRPr="00A243DB" w:rsidRDefault="00E53C4A" w:rsidP="00E53C4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эл</w:t>
      </w:r>
      <w:proofErr w:type="gramStart"/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.п</w:t>
      </w:r>
      <w:proofErr w:type="gramEnd"/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очте</w:t>
      </w:r>
      <w:proofErr w:type="spellEnd"/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: zissbryansk@yandex.ru</w:t>
      </w:r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на сайте ЦИСС: </w:t>
      </w:r>
      <w:hyperlink r:id="rId9" w:history="1">
        <w:r w:rsidRPr="00A243DB">
          <w:rPr>
            <w:rStyle w:val="a9"/>
            <w:rFonts w:ascii="helvetica neue" w:eastAsia="Times New Roman" w:hAnsi="helvetica neue" w:cs="Times New Roman"/>
            <w:sz w:val="28"/>
            <w:szCs w:val="28"/>
            <w:lang w:eastAsia="ru-RU"/>
          </w:rPr>
          <w:t>http://цисс32.рф/</w:t>
        </w:r>
      </w:hyperlink>
    </w:p>
    <w:p w:rsidR="00E53C4A" w:rsidRPr="00A243DB" w:rsidRDefault="00E53C4A" w:rsidP="00E53C4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или </w:t>
      </w:r>
      <w:r w:rsidRPr="00A243D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 xml:space="preserve">АНО ДПО «Бизнес Школа МФЦ»  </w:t>
      </w:r>
      <w:hyperlink r:id="rId10" w:history="1">
        <w:r w:rsidRPr="00A243DB">
          <w:rPr>
            <w:rStyle w:val="a9"/>
            <w:rFonts w:ascii="helvetica neue" w:eastAsia="Times New Roman" w:hAnsi="helvetica neue" w:cs="Times New Roman"/>
            <w:sz w:val="28"/>
            <w:szCs w:val="28"/>
            <w:lang w:eastAsia="ru-RU"/>
          </w:rPr>
          <w:t>http://mfc32.ru/</w:t>
        </w:r>
      </w:hyperlink>
    </w:p>
    <w:p w:rsidR="00E53C4A" w:rsidRPr="00A243DB" w:rsidRDefault="00A243DB" w:rsidP="00A243DB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</w:pPr>
      <w:r w:rsidRPr="00A243DB"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  <w:t>Слушатели</w:t>
      </w:r>
      <w:r w:rsidR="00E53C4A" w:rsidRPr="00A243DB"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A243DB" w:rsidRPr="00A243DB" w:rsidRDefault="00E53C4A" w:rsidP="00A243DB">
      <w:pPr>
        <w:pStyle w:val="aa"/>
        <w:numPr>
          <w:ilvl w:val="0"/>
          <w:numId w:val="2"/>
        </w:numPr>
        <w:rPr>
          <w:sz w:val="28"/>
          <w:szCs w:val="28"/>
        </w:rPr>
      </w:pPr>
      <w:r w:rsidRPr="00A243DB">
        <w:rPr>
          <w:sz w:val="28"/>
          <w:szCs w:val="28"/>
        </w:rPr>
        <w:t>индивидуальные предприниматели или юридические лица (субъекты малого или среднего предпринимательства в соотв. со ст. 4 закона № 209-ФЗ)</w:t>
      </w:r>
      <w:r w:rsidR="00A243DB" w:rsidRPr="00A243DB">
        <w:rPr>
          <w:sz w:val="28"/>
          <w:szCs w:val="28"/>
        </w:rPr>
        <w:t>,</w:t>
      </w:r>
    </w:p>
    <w:p w:rsidR="00E53C4A" w:rsidRPr="00A243DB" w:rsidRDefault="00E53C4A" w:rsidP="00A243DB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gramStart"/>
      <w:r w:rsidRPr="00A243DB">
        <w:rPr>
          <w:sz w:val="28"/>
          <w:szCs w:val="28"/>
        </w:rPr>
        <w:t>состоящие</w:t>
      </w:r>
      <w:proofErr w:type="gramEnd"/>
      <w:r w:rsidRPr="00A243DB">
        <w:rPr>
          <w:sz w:val="28"/>
          <w:szCs w:val="28"/>
        </w:rPr>
        <w:t xml:space="preserve"> в Реестре социальных предпринимателей (https://цисс32.рф/)</w:t>
      </w:r>
      <w:r w:rsidR="00A243DB" w:rsidRPr="00A243DB">
        <w:rPr>
          <w:sz w:val="28"/>
          <w:szCs w:val="28"/>
        </w:rPr>
        <w:t>,</w:t>
      </w:r>
    </w:p>
    <w:p w:rsidR="00E53C4A" w:rsidRPr="00A243DB" w:rsidRDefault="00E53C4A" w:rsidP="00A243DB">
      <w:pPr>
        <w:pStyle w:val="aa"/>
        <w:numPr>
          <w:ilvl w:val="0"/>
          <w:numId w:val="2"/>
        </w:numPr>
        <w:rPr>
          <w:sz w:val="28"/>
          <w:szCs w:val="28"/>
        </w:rPr>
      </w:pPr>
      <w:r w:rsidRPr="00A243DB">
        <w:rPr>
          <w:sz w:val="28"/>
          <w:szCs w:val="28"/>
        </w:rPr>
        <w:t>включенные в реестр субъектов малого и среднего предпринимательства (https://rmsp.nalog.ru/)</w:t>
      </w:r>
      <w:r w:rsidR="00A243DB" w:rsidRPr="00A243DB">
        <w:rPr>
          <w:sz w:val="28"/>
          <w:szCs w:val="28"/>
        </w:rPr>
        <w:t>,</w:t>
      </w:r>
    </w:p>
    <w:p w:rsidR="00E53C4A" w:rsidRPr="00A243DB" w:rsidRDefault="00E53C4A" w:rsidP="00A243DB">
      <w:pPr>
        <w:pStyle w:val="aa"/>
        <w:numPr>
          <w:ilvl w:val="0"/>
          <w:numId w:val="2"/>
        </w:numPr>
        <w:rPr>
          <w:sz w:val="28"/>
          <w:szCs w:val="28"/>
        </w:rPr>
      </w:pPr>
      <w:r w:rsidRPr="00A243DB">
        <w:rPr>
          <w:sz w:val="28"/>
          <w:szCs w:val="28"/>
        </w:rPr>
        <w:t>зарегистрированные и осуществляющие свою деятельность на территории Брянской области.</w:t>
      </w:r>
    </w:p>
    <w:sectPr w:rsidR="00E53C4A" w:rsidRPr="00A243DB" w:rsidSect="00CD20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DA8"/>
    <w:multiLevelType w:val="hybridMultilevel"/>
    <w:tmpl w:val="3F66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40F"/>
    <w:multiLevelType w:val="hybridMultilevel"/>
    <w:tmpl w:val="EE86089A"/>
    <w:lvl w:ilvl="0" w:tplc="2D9C37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0D"/>
    <w:rsid w:val="008D401B"/>
    <w:rsid w:val="00A20ECC"/>
    <w:rsid w:val="00A243DB"/>
    <w:rsid w:val="00C9100D"/>
    <w:rsid w:val="00CD2025"/>
    <w:rsid w:val="00E01789"/>
    <w:rsid w:val="00E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C910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1"/>
    <w:uiPriority w:val="60"/>
    <w:rsid w:val="00C910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C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C910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Normal (Web)"/>
    <w:basedOn w:val="a"/>
    <w:uiPriority w:val="99"/>
    <w:unhideWhenUsed/>
    <w:rsid w:val="008D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3C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2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C910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1"/>
    <w:uiPriority w:val="60"/>
    <w:rsid w:val="00C910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C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C910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Normal (Web)"/>
    <w:basedOn w:val="a"/>
    <w:uiPriority w:val="99"/>
    <w:unhideWhenUsed/>
    <w:rsid w:val="008D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3C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2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3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0;&#1089;&#1089;3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школа МФЦ</dc:creator>
  <cp:lastModifiedBy>Жоржик</cp:lastModifiedBy>
  <cp:revision>2</cp:revision>
  <dcterms:created xsi:type="dcterms:W3CDTF">2019-06-11T19:35:00Z</dcterms:created>
  <dcterms:modified xsi:type="dcterms:W3CDTF">2019-06-11T19:35:00Z</dcterms:modified>
</cp:coreProperties>
</file>