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593" w:type="dxa"/>
        <w:tblInd w:w="-572" w:type="dxa"/>
        <w:tblLook w:val="04A0" w:firstRow="1" w:lastRow="0" w:firstColumn="1" w:lastColumn="0" w:noHBand="0" w:noVBand="1"/>
      </w:tblPr>
      <w:tblGrid>
        <w:gridCol w:w="5954"/>
        <w:gridCol w:w="9639"/>
      </w:tblGrid>
      <w:tr w:rsidR="008461B5" w:rsidTr="00CC20D8">
        <w:tc>
          <w:tcPr>
            <w:tcW w:w="15593" w:type="dxa"/>
            <w:gridSpan w:val="2"/>
            <w:shd w:val="clear" w:color="auto" w:fill="C5E0B3" w:themeFill="accent6" w:themeFillTint="66"/>
          </w:tcPr>
          <w:p w:rsidR="008461B5" w:rsidRPr="008461B5" w:rsidRDefault="008461B5" w:rsidP="008461B5">
            <w:pPr>
              <w:ind w:left="0" w:firstLine="0"/>
              <w:jc w:val="center"/>
              <w:rPr>
                <w:rFonts w:ascii="Times New Roman" w:hAnsi="Times New Roman" w:cs="Times New Roman"/>
                <w:b/>
                <w:sz w:val="24"/>
                <w:szCs w:val="24"/>
              </w:rPr>
            </w:pPr>
            <w:r w:rsidRPr="008461B5">
              <w:rPr>
                <w:rFonts w:ascii="Times New Roman" w:hAnsi="Times New Roman" w:cs="Times New Roman"/>
                <w:b/>
                <w:sz w:val="24"/>
                <w:szCs w:val="24"/>
              </w:rPr>
              <w:t xml:space="preserve">Нормативные правовые акты, разработанные в целях оперативного реагирования на складывающуюся социально-экономическую обстановку, обусловленную недружественными действиями со стороны иностранных государств, вводящих </w:t>
            </w:r>
            <w:proofErr w:type="spellStart"/>
            <w:r w:rsidRPr="008461B5">
              <w:rPr>
                <w:rFonts w:ascii="Times New Roman" w:hAnsi="Times New Roman" w:cs="Times New Roman"/>
                <w:b/>
                <w:sz w:val="24"/>
                <w:szCs w:val="24"/>
              </w:rPr>
              <w:t>санкционные</w:t>
            </w:r>
            <w:proofErr w:type="spellEnd"/>
            <w:r w:rsidRPr="008461B5">
              <w:rPr>
                <w:rFonts w:ascii="Times New Roman" w:hAnsi="Times New Roman" w:cs="Times New Roman"/>
                <w:b/>
                <w:sz w:val="24"/>
                <w:szCs w:val="24"/>
              </w:rPr>
              <w:t xml:space="preserve"> меры</w:t>
            </w:r>
          </w:p>
        </w:tc>
      </w:tr>
      <w:tr w:rsidR="00CC7CEB" w:rsidTr="00CC20D8">
        <w:tc>
          <w:tcPr>
            <w:tcW w:w="5954" w:type="dxa"/>
            <w:shd w:val="clear" w:color="auto" w:fill="FFF2CC" w:themeFill="accent4" w:themeFillTint="33"/>
          </w:tcPr>
          <w:p w:rsidR="00CC7CEB" w:rsidRPr="00592D09" w:rsidRDefault="00CC7CEB" w:rsidP="007B388E">
            <w:pPr>
              <w:ind w:left="0" w:firstLine="0"/>
              <w:rPr>
                <w:rFonts w:ascii="Times New Roman" w:hAnsi="Times New Roman" w:cs="Times New Roman"/>
                <w:sz w:val="24"/>
                <w:szCs w:val="24"/>
              </w:rPr>
            </w:pPr>
            <w:r w:rsidRPr="00592D09">
              <w:rPr>
                <w:rFonts w:ascii="Times New Roman" w:hAnsi="Times New Roman" w:cs="Times New Roman"/>
                <w:sz w:val="24"/>
                <w:szCs w:val="24"/>
              </w:rPr>
              <w:t>указ Президента РФ от 8 марта 2022 г.</w:t>
            </w:r>
            <w:r>
              <w:rPr>
                <w:rFonts w:ascii="Times New Roman" w:hAnsi="Times New Roman" w:cs="Times New Roman"/>
                <w:sz w:val="24"/>
                <w:szCs w:val="24"/>
              </w:rPr>
              <w:t xml:space="preserve"> </w:t>
            </w:r>
            <w:r w:rsidRPr="00592D09">
              <w:rPr>
                <w:rFonts w:ascii="Times New Roman" w:hAnsi="Times New Roman" w:cs="Times New Roman"/>
                <w:sz w:val="24"/>
                <w:szCs w:val="24"/>
              </w:rPr>
              <w:t>№ 100 «О применении в целях обеспечения безопасности Российской Федерации специальных экономических мер в сфере внешнеэкономической деятельности»</w:t>
            </w:r>
          </w:p>
        </w:tc>
        <w:tc>
          <w:tcPr>
            <w:tcW w:w="9639" w:type="dxa"/>
            <w:shd w:val="clear" w:color="auto" w:fill="FFF2CC" w:themeFill="accent4" w:themeFillTint="33"/>
          </w:tcPr>
          <w:p w:rsidR="00CC7CEB" w:rsidRPr="00AE0E49" w:rsidRDefault="00CC7CEB" w:rsidP="007B388E">
            <w:pPr>
              <w:ind w:left="0" w:firstLine="0"/>
              <w:rPr>
                <w:rFonts w:ascii="Times New Roman" w:hAnsi="Times New Roman" w:cs="Times New Roman"/>
              </w:rPr>
            </w:pPr>
            <w:r w:rsidRPr="00AE0E49">
              <w:rPr>
                <w:rFonts w:ascii="Times New Roman" w:hAnsi="Times New Roman" w:cs="Times New Roman"/>
              </w:rPr>
              <w:t>До 31 декабря 2022 г. обеспечивается применение следующих специальных экономических мер:</w:t>
            </w:r>
          </w:p>
          <w:p w:rsidR="00CC7CEB" w:rsidRPr="00AE0E49" w:rsidRDefault="00CC7CEB" w:rsidP="007B388E">
            <w:pPr>
              <w:ind w:left="0" w:firstLine="0"/>
              <w:rPr>
                <w:rFonts w:ascii="Times New Roman" w:hAnsi="Times New Roman" w:cs="Times New Roman"/>
              </w:rPr>
            </w:pPr>
            <w:r w:rsidRPr="00AE0E49">
              <w:rPr>
                <w:rFonts w:ascii="Times New Roman" w:hAnsi="Times New Roman" w:cs="Times New Roman"/>
              </w:rPr>
              <w:t>- запрет на вывоз за пределы территории РФ и (или) ввоз на территорию РФ продукции и (или) сырья согласно перечням, определяемым Правительством РФ;</w:t>
            </w:r>
          </w:p>
          <w:p w:rsidR="00CC7CEB" w:rsidRPr="00AE0E49" w:rsidRDefault="00CC7CEB" w:rsidP="007B388E">
            <w:pPr>
              <w:ind w:left="0" w:firstLine="0"/>
              <w:rPr>
                <w:rFonts w:ascii="Times New Roman" w:hAnsi="Times New Roman" w:cs="Times New Roman"/>
              </w:rPr>
            </w:pPr>
            <w:r w:rsidRPr="00AE0E49">
              <w:rPr>
                <w:rFonts w:ascii="Times New Roman" w:hAnsi="Times New Roman" w:cs="Times New Roman"/>
              </w:rPr>
              <w:t xml:space="preserve">- ограничение на вывоз за пределы территории РФ и (или) ввоз на территорию РФ продукции и (или) сырья согласно перечням, определяемым Правительством РФ. </w:t>
            </w:r>
          </w:p>
          <w:p w:rsidR="00CC7CEB" w:rsidRPr="00AE0E49" w:rsidRDefault="00CC7CEB" w:rsidP="007B388E">
            <w:pPr>
              <w:ind w:left="0" w:firstLine="0"/>
              <w:rPr>
                <w:rFonts w:ascii="Times New Roman" w:hAnsi="Times New Roman" w:cs="Times New Roman"/>
              </w:rPr>
            </w:pPr>
            <w:r w:rsidRPr="00AE0E49">
              <w:rPr>
                <w:rFonts w:ascii="Times New Roman" w:hAnsi="Times New Roman" w:cs="Times New Roman"/>
              </w:rPr>
              <w:t xml:space="preserve">Указанные меры не применяются в отношении продукции и (или) сырья, вывозимых за пределы территории РФ и (или) ввозимых на территорию РФ гражданами РФ, иностранными гражданами и лицами без гражданства для личного пользования. </w:t>
            </w:r>
          </w:p>
          <w:p w:rsidR="00CC7CEB" w:rsidRPr="00AE0E49" w:rsidRDefault="00CC7CEB" w:rsidP="007B388E">
            <w:pPr>
              <w:ind w:left="0" w:firstLine="0"/>
              <w:rPr>
                <w:rFonts w:ascii="Times New Roman" w:hAnsi="Times New Roman" w:cs="Times New Roman"/>
              </w:rPr>
            </w:pPr>
            <w:r w:rsidRPr="00AE0E49">
              <w:rPr>
                <w:rFonts w:ascii="Times New Roman" w:hAnsi="Times New Roman" w:cs="Times New Roman"/>
              </w:rPr>
              <w:t>Правительство РФ наделяется полномочием по определению особенностей применения указанных мер в отношении некоторых видов продукции и (или) сырья, а также в отношении отдельных юридических лиц и (или) физических лиц.</w:t>
            </w:r>
          </w:p>
        </w:tc>
      </w:tr>
      <w:tr w:rsidR="00CC7CEB" w:rsidTr="00CC20D8">
        <w:tc>
          <w:tcPr>
            <w:tcW w:w="5954" w:type="dxa"/>
            <w:shd w:val="clear" w:color="auto" w:fill="FFFFFF" w:themeFill="background1"/>
          </w:tcPr>
          <w:p w:rsidR="00CC7CEB" w:rsidRPr="00984D1A" w:rsidRDefault="00CC7CEB" w:rsidP="00CC20D8">
            <w:pPr>
              <w:ind w:left="0" w:firstLine="0"/>
              <w:rPr>
                <w:rFonts w:ascii="Times New Roman" w:hAnsi="Times New Roman" w:cs="Times New Roman"/>
                <w:sz w:val="24"/>
                <w:szCs w:val="24"/>
              </w:rPr>
            </w:pPr>
            <w:r w:rsidRPr="00984D1A">
              <w:rPr>
                <w:rFonts w:ascii="Times New Roman" w:hAnsi="Times New Roman" w:cs="Times New Roman"/>
                <w:sz w:val="24"/>
                <w:szCs w:val="24"/>
              </w:rPr>
              <w:t>постановлени</w:t>
            </w:r>
            <w:r>
              <w:rPr>
                <w:rFonts w:ascii="Times New Roman" w:hAnsi="Times New Roman" w:cs="Times New Roman"/>
                <w:sz w:val="24"/>
                <w:szCs w:val="24"/>
              </w:rPr>
              <w:t>е</w:t>
            </w:r>
            <w:r w:rsidRPr="00984D1A">
              <w:rPr>
                <w:rFonts w:ascii="Times New Roman" w:hAnsi="Times New Roman" w:cs="Times New Roman"/>
                <w:sz w:val="24"/>
                <w:szCs w:val="24"/>
              </w:rPr>
              <w:t xml:space="preserve"> Правительства РФ от 6 марта 2022 г. № 302</w:t>
            </w:r>
            <w:r w:rsidR="00CC20D8">
              <w:rPr>
                <w:rFonts w:ascii="Times New Roman" w:hAnsi="Times New Roman" w:cs="Times New Roman"/>
                <w:sz w:val="24"/>
                <w:szCs w:val="24"/>
              </w:rPr>
              <w:t xml:space="preserve"> </w:t>
            </w:r>
            <w:r w:rsidRPr="00984D1A">
              <w:rPr>
                <w:rFonts w:ascii="Times New Roman" w:hAnsi="Times New Roman" w:cs="Times New Roman"/>
                <w:sz w:val="24"/>
                <w:szCs w:val="24"/>
              </w:rPr>
              <w:t>«О введении временного запрета на вывоз за пределы Российской Федерации медицинских изделий, ранее ввезенных в Российскую Федерацию с территории иностранных государств, принявших решение о введении в отношении Российской Федерации ограничительных мер экономического характера»</w:t>
            </w:r>
          </w:p>
        </w:tc>
        <w:tc>
          <w:tcPr>
            <w:tcW w:w="9639" w:type="dxa"/>
            <w:shd w:val="clear" w:color="auto" w:fill="FFFFFF" w:themeFill="background1"/>
          </w:tcPr>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В соответствии с данным постановлением устанавливается временный запрет на вывоз из РФ медицинских изделий, произведенных на территории иностранных государств, принявших решение о введении в отношении РФ ограничительных мер экономического характера и ранее ввезенных в РФ с территории таких иностранных государств, за исключением вывоза такой продукции для оказания международной гуманитарной помощи иностранным государствам на основании решений Правительства РФ, а также вывоза указанной продукции физическими лицами для личного использования.</w:t>
            </w:r>
          </w:p>
        </w:tc>
      </w:tr>
      <w:tr w:rsidR="00CC7CEB" w:rsidTr="00CC20D8">
        <w:tc>
          <w:tcPr>
            <w:tcW w:w="5954" w:type="dxa"/>
          </w:tcPr>
          <w:p w:rsidR="00CC7CEB" w:rsidRPr="001579BD" w:rsidRDefault="00CC7CEB" w:rsidP="00CC20D8">
            <w:pPr>
              <w:ind w:left="0" w:firstLine="0"/>
              <w:rPr>
                <w:rFonts w:ascii="Times New Roman" w:hAnsi="Times New Roman" w:cs="Times New Roman"/>
                <w:sz w:val="24"/>
                <w:szCs w:val="24"/>
              </w:rPr>
            </w:pPr>
            <w:r w:rsidRPr="00AE6112">
              <w:rPr>
                <w:rFonts w:ascii="Times New Roman" w:hAnsi="Times New Roman" w:cs="Times New Roman"/>
                <w:sz w:val="24"/>
                <w:szCs w:val="24"/>
              </w:rPr>
              <w:t>постановлени</w:t>
            </w:r>
            <w:r>
              <w:rPr>
                <w:rFonts w:ascii="Times New Roman" w:hAnsi="Times New Roman" w:cs="Times New Roman"/>
                <w:sz w:val="24"/>
                <w:szCs w:val="24"/>
              </w:rPr>
              <w:t>е</w:t>
            </w:r>
            <w:r w:rsidRPr="00AE6112">
              <w:rPr>
                <w:rFonts w:ascii="Times New Roman" w:hAnsi="Times New Roman" w:cs="Times New Roman"/>
                <w:sz w:val="24"/>
                <w:szCs w:val="24"/>
              </w:rPr>
              <w:t xml:space="preserve"> Правительства РФ от 9 марта 2022 г. № 311</w:t>
            </w:r>
            <w:r w:rsidR="00CC20D8">
              <w:rPr>
                <w:rFonts w:ascii="Times New Roman" w:hAnsi="Times New Roman" w:cs="Times New Roman"/>
                <w:sz w:val="24"/>
                <w:szCs w:val="24"/>
              </w:rPr>
              <w:t xml:space="preserve"> </w:t>
            </w:r>
            <w:r w:rsidRPr="00AE6112">
              <w:rPr>
                <w:rFonts w:ascii="Times New Roman" w:hAnsi="Times New Roman" w:cs="Times New Roman"/>
                <w:sz w:val="24"/>
                <w:szCs w:val="24"/>
              </w:rPr>
              <w:t>«О мерах по реализации Указа Президента Российской Федерации</w:t>
            </w:r>
            <w:r w:rsidR="00CC20D8">
              <w:rPr>
                <w:rFonts w:ascii="Times New Roman" w:hAnsi="Times New Roman" w:cs="Times New Roman"/>
                <w:sz w:val="24"/>
                <w:szCs w:val="24"/>
              </w:rPr>
              <w:t xml:space="preserve"> </w:t>
            </w:r>
            <w:r w:rsidRPr="00AE6112">
              <w:rPr>
                <w:rFonts w:ascii="Times New Roman" w:hAnsi="Times New Roman" w:cs="Times New Roman"/>
                <w:sz w:val="24"/>
                <w:szCs w:val="24"/>
              </w:rPr>
              <w:t>от 8 марта 2022 г. № 100»</w:t>
            </w:r>
          </w:p>
        </w:tc>
        <w:tc>
          <w:tcPr>
            <w:tcW w:w="9639" w:type="dxa"/>
          </w:tcPr>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До 31 декабря 2022 г. вводится временный запрет на вывоз отдельных видов товаров за пределы территории РФ (фармацевтическая продукция, ускорители реакций и катализаторы, газогенераторы, двигатели внутреннего сгорания подъемные устройства, вычислительные машины, торговые автоматы, радиолокационная аппаратура, интегральные электронные схемы, железнодорожные локомотивы, беспилотные летательные аппараты и др.). Указанная мера не распространяется на страны Евразийского экономического союза,  Республику Абхазию, Южную Осетию.</w:t>
            </w:r>
          </w:p>
        </w:tc>
      </w:tr>
      <w:tr w:rsidR="00CC7CEB" w:rsidTr="00CC20D8">
        <w:tc>
          <w:tcPr>
            <w:tcW w:w="5954" w:type="dxa"/>
          </w:tcPr>
          <w:p w:rsidR="00CC7CEB" w:rsidRPr="001579BD" w:rsidRDefault="00CC7CEB" w:rsidP="00CC20D8">
            <w:pPr>
              <w:ind w:left="0" w:firstLine="0"/>
              <w:rPr>
                <w:rFonts w:ascii="Times New Roman" w:hAnsi="Times New Roman" w:cs="Times New Roman"/>
                <w:sz w:val="24"/>
                <w:szCs w:val="24"/>
              </w:rPr>
            </w:pPr>
            <w:r w:rsidRPr="00AE6112">
              <w:rPr>
                <w:rFonts w:ascii="Times New Roman" w:hAnsi="Times New Roman" w:cs="Times New Roman"/>
                <w:sz w:val="24"/>
                <w:szCs w:val="24"/>
              </w:rPr>
              <w:t>постановлени</w:t>
            </w:r>
            <w:r>
              <w:rPr>
                <w:rFonts w:ascii="Times New Roman" w:hAnsi="Times New Roman" w:cs="Times New Roman"/>
                <w:sz w:val="24"/>
                <w:szCs w:val="24"/>
              </w:rPr>
              <w:t>е</w:t>
            </w:r>
            <w:r w:rsidRPr="00AE6112">
              <w:rPr>
                <w:rFonts w:ascii="Times New Roman" w:hAnsi="Times New Roman" w:cs="Times New Roman"/>
                <w:sz w:val="24"/>
                <w:szCs w:val="24"/>
              </w:rPr>
              <w:t xml:space="preserve"> Правительства РФ от 9 марта 2022 г. № 312</w:t>
            </w:r>
            <w:r w:rsidR="00CC20D8">
              <w:rPr>
                <w:rFonts w:ascii="Times New Roman" w:hAnsi="Times New Roman" w:cs="Times New Roman"/>
                <w:sz w:val="24"/>
                <w:szCs w:val="24"/>
              </w:rPr>
              <w:t xml:space="preserve"> </w:t>
            </w:r>
            <w:r w:rsidRPr="00AE6112">
              <w:rPr>
                <w:rFonts w:ascii="Times New Roman" w:hAnsi="Times New Roman" w:cs="Times New Roman"/>
                <w:sz w:val="24"/>
                <w:szCs w:val="24"/>
              </w:rPr>
              <w:t>«О введении на временной основе разрешительного порядка вывоза</w:t>
            </w:r>
            <w:r w:rsidR="00CC20D8">
              <w:rPr>
                <w:rFonts w:ascii="Times New Roman" w:hAnsi="Times New Roman" w:cs="Times New Roman"/>
                <w:sz w:val="24"/>
                <w:szCs w:val="24"/>
              </w:rPr>
              <w:t xml:space="preserve"> </w:t>
            </w:r>
            <w:r w:rsidRPr="00AE6112">
              <w:rPr>
                <w:rFonts w:ascii="Times New Roman" w:hAnsi="Times New Roman" w:cs="Times New Roman"/>
                <w:sz w:val="24"/>
                <w:szCs w:val="24"/>
              </w:rPr>
              <w:t>отдельных видов товаров за пределы территории</w:t>
            </w:r>
            <w:r>
              <w:rPr>
                <w:rFonts w:ascii="Times New Roman" w:hAnsi="Times New Roman" w:cs="Times New Roman"/>
                <w:sz w:val="24"/>
                <w:szCs w:val="24"/>
              </w:rPr>
              <w:t xml:space="preserve"> </w:t>
            </w:r>
            <w:r w:rsidRPr="00AE6112">
              <w:rPr>
                <w:rFonts w:ascii="Times New Roman" w:hAnsi="Times New Roman" w:cs="Times New Roman"/>
                <w:sz w:val="24"/>
                <w:szCs w:val="24"/>
              </w:rPr>
              <w:t>Российской Федерации»</w:t>
            </w:r>
          </w:p>
        </w:tc>
        <w:tc>
          <w:tcPr>
            <w:tcW w:w="9639" w:type="dxa"/>
          </w:tcPr>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В соответствии с данным постановлением до 31 декабря 2022 г. устанавливается разрешительный порядок вывоза за пределы территории РФ на территории государств - членов Евразийского экономического союза, Республики Абхазия и Республики Южная Осетия отдельных видов сельскохозяйственной техники, отдельных видов транспортных средств, отдельных видов промышленной продукции, отдельных видов телекоммуникационного оборудования и отдельных видов лабораторного, добычного, геолого-разведочного, геофизического оборудования.</w:t>
            </w:r>
          </w:p>
        </w:tc>
      </w:tr>
      <w:tr w:rsidR="00CC7CEB" w:rsidTr="00CC20D8">
        <w:tc>
          <w:tcPr>
            <w:tcW w:w="5954" w:type="dxa"/>
          </w:tcPr>
          <w:p w:rsidR="00CC7CEB" w:rsidRPr="001579BD" w:rsidRDefault="00CC7CEB" w:rsidP="00CC20D8">
            <w:pPr>
              <w:ind w:left="0" w:firstLine="0"/>
              <w:rPr>
                <w:rFonts w:ascii="Times New Roman" w:hAnsi="Times New Roman" w:cs="Times New Roman"/>
                <w:sz w:val="24"/>
                <w:szCs w:val="24"/>
              </w:rPr>
            </w:pPr>
            <w:r w:rsidRPr="00AE6112">
              <w:rPr>
                <w:rFonts w:ascii="Times New Roman" w:hAnsi="Times New Roman" w:cs="Times New Roman"/>
                <w:sz w:val="24"/>
                <w:szCs w:val="24"/>
              </w:rPr>
              <w:t>постановлении Правительства РФ от 9 марта 2022 г. № 313</w:t>
            </w:r>
            <w:r w:rsidR="00CC20D8">
              <w:rPr>
                <w:rFonts w:ascii="Times New Roman" w:hAnsi="Times New Roman" w:cs="Times New Roman"/>
                <w:sz w:val="24"/>
                <w:szCs w:val="24"/>
              </w:rPr>
              <w:t xml:space="preserve"> </w:t>
            </w:r>
            <w:r w:rsidRPr="00AE6112">
              <w:rPr>
                <w:rFonts w:ascii="Times New Roman" w:hAnsi="Times New Roman" w:cs="Times New Roman"/>
                <w:sz w:val="24"/>
                <w:szCs w:val="24"/>
              </w:rPr>
              <w:t>«О мерах по реализации Указа Президента Российской Федерации</w:t>
            </w:r>
            <w:r>
              <w:rPr>
                <w:rFonts w:ascii="Times New Roman" w:hAnsi="Times New Roman" w:cs="Times New Roman"/>
                <w:sz w:val="24"/>
                <w:szCs w:val="24"/>
              </w:rPr>
              <w:t xml:space="preserve"> </w:t>
            </w:r>
            <w:r w:rsidRPr="00AE6112">
              <w:rPr>
                <w:rFonts w:ascii="Times New Roman" w:hAnsi="Times New Roman" w:cs="Times New Roman"/>
                <w:sz w:val="24"/>
                <w:szCs w:val="24"/>
              </w:rPr>
              <w:t>от 8 марта 2022 г. № 100»</w:t>
            </w:r>
          </w:p>
        </w:tc>
        <w:tc>
          <w:tcPr>
            <w:tcW w:w="9639" w:type="dxa"/>
          </w:tcPr>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До 31 декабря 2022 г. вводится запрет на вывоз отдельных видов товаров (древесина, лесоматериалы) за пределы территории РФ в государства, которые ввели санкции экономического характера в отношении РФ.</w:t>
            </w:r>
          </w:p>
        </w:tc>
      </w:tr>
      <w:tr w:rsidR="00CC7CEB" w:rsidTr="00CC20D8">
        <w:tc>
          <w:tcPr>
            <w:tcW w:w="5954" w:type="dxa"/>
          </w:tcPr>
          <w:p w:rsidR="00CC7CEB" w:rsidRPr="008461B5" w:rsidRDefault="00CC7CEB" w:rsidP="00CC7CEB">
            <w:pPr>
              <w:ind w:left="0" w:firstLine="0"/>
              <w:rPr>
                <w:rFonts w:ascii="Times New Roman" w:hAnsi="Times New Roman" w:cs="Times New Roman"/>
                <w:sz w:val="24"/>
                <w:szCs w:val="24"/>
              </w:rPr>
            </w:pPr>
            <w:r w:rsidRPr="007B388E">
              <w:rPr>
                <w:rFonts w:ascii="Times New Roman" w:hAnsi="Times New Roman" w:cs="Times New Roman"/>
                <w:bCs/>
                <w:sz w:val="24"/>
                <w:szCs w:val="24"/>
              </w:rPr>
              <w:t xml:space="preserve">постановление Правительства РФ от 16 марта 2022 г. № </w:t>
            </w:r>
            <w:proofErr w:type="gramStart"/>
            <w:r w:rsidRPr="007B388E">
              <w:rPr>
                <w:rFonts w:ascii="Times New Roman" w:hAnsi="Times New Roman" w:cs="Times New Roman"/>
                <w:bCs/>
                <w:sz w:val="24"/>
                <w:szCs w:val="24"/>
              </w:rPr>
              <w:t xml:space="preserve">380 </w:t>
            </w:r>
            <w:r w:rsidR="00CC20D8">
              <w:rPr>
                <w:rFonts w:ascii="Times New Roman" w:hAnsi="Times New Roman" w:cs="Times New Roman"/>
                <w:bCs/>
                <w:sz w:val="24"/>
                <w:szCs w:val="24"/>
              </w:rPr>
              <w:t xml:space="preserve"> </w:t>
            </w:r>
            <w:r w:rsidRPr="007B388E">
              <w:rPr>
                <w:rFonts w:ascii="Times New Roman" w:hAnsi="Times New Roman" w:cs="Times New Roman"/>
                <w:bCs/>
                <w:sz w:val="24"/>
                <w:szCs w:val="24"/>
              </w:rPr>
              <w:t>«</w:t>
            </w:r>
            <w:proofErr w:type="gramEnd"/>
            <w:r w:rsidRPr="008461B5">
              <w:rPr>
                <w:rFonts w:ascii="Times New Roman" w:hAnsi="Times New Roman" w:cs="Times New Roman"/>
                <w:sz w:val="24"/>
                <w:szCs w:val="24"/>
              </w:rPr>
              <w:t>О вывозе отдельных видов лесоматериалов</w:t>
            </w:r>
            <w:r>
              <w:rPr>
                <w:rFonts w:ascii="Times New Roman" w:hAnsi="Times New Roman" w:cs="Times New Roman"/>
                <w:sz w:val="24"/>
                <w:szCs w:val="24"/>
              </w:rPr>
              <w:t xml:space="preserve"> </w:t>
            </w:r>
            <w:r w:rsidRPr="008461B5">
              <w:rPr>
                <w:rFonts w:ascii="Times New Roman" w:hAnsi="Times New Roman" w:cs="Times New Roman"/>
                <w:sz w:val="24"/>
                <w:szCs w:val="24"/>
              </w:rPr>
              <w:t xml:space="preserve">с </w:t>
            </w:r>
            <w:r w:rsidRPr="008461B5">
              <w:rPr>
                <w:rFonts w:ascii="Times New Roman" w:hAnsi="Times New Roman" w:cs="Times New Roman"/>
                <w:sz w:val="24"/>
                <w:szCs w:val="24"/>
              </w:rPr>
              <w:lastRenderedPageBreak/>
              <w:t>территории Российской Федерации в государства -</w:t>
            </w:r>
            <w:r>
              <w:rPr>
                <w:rFonts w:ascii="Times New Roman" w:hAnsi="Times New Roman" w:cs="Times New Roman"/>
                <w:sz w:val="24"/>
                <w:szCs w:val="24"/>
              </w:rPr>
              <w:t xml:space="preserve"> </w:t>
            </w:r>
            <w:r w:rsidRPr="008461B5">
              <w:rPr>
                <w:rFonts w:ascii="Times New Roman" w:hAnsi="Times New Roman" w:cs="Times New Roman"/>
                <w:sz w:val="24"/>
                <w:szCs w:val="24"/>
              </w:rPr>
              <w:t>члены Евразийского экономического союза»</w:t>
            </w:r>
          </w:p>
          <w:p w:rsidR="00CC7CEB" w:rsidRPr="007B388E" w:rsidRDefault="00CC7CEB" w:rsidP="00CC7CEB">
            <w:pPr>
              <w:ind w:left="0" w:firstLine="0"/>
              <w:rPr>
                <w:rFonts w:ascii="Times New Roman" w:hAnsi="Times New Roman" w:cs="Times New Roman"/>
                <w:sz w:val="24"/>
                <w:szCs w:val="24"/>
              </w:rPr>
            </w:pPr>
          </w:p>
        </w:tc>
        <w:tc>
          <w:tcPr>
            <w:tcW w:w="9639" w:type="dxa"/>
          </w:tcPr>
          <w:p w:rsidR="00CC7CEB" w:rsidRPr="007B388E" w:rsidRDefault="00CC7CEB" w:rsidP="00E43D23">
            <w:pPr>
              <w:ind w:left="0" w:firstLine="0"/>
              <w:rPr>
                <w:rFonts w:ascii="Times New Roman" w:hAnsi="Times New Roman" w:cs="Times New Roman"/>
              </w:rPr>
            </w:pPr>
            <w:r w:rsidRPr="007B388E">
              <w:rPr>
                <w:rFonts w:ascii="Times New Roman" w:hAnsi="Times New Roman" w:cs="Times New Roman"/>
              </w:rPr>
              <w:lastRenderedPageBreak/>
              <w:t>В 2022 году устанавливаются предельные объемы вывоза лесоматериалов в Армению, Белоруссию, Казахстан и Киргизскую Республику;</w:t>
            </w:r>
          </w:p>
          <w:p w:rsidR="00CC7CEB" w:rsidRPr="007B388E" w:rsidRDefault="00CC7CEB" w:rsidP="00E43D23">
            <w:pPr>
              <w:ind w:left="0" w:firstLine="0"/>
              <w:rPr>
                <w:rFonts w:ascii="Times New Roman" w:hAnsi="Times New Roman" w:cs="Times New Roman"/>
              </w:rPr>
            </w:pPr>
            <w:r w:rsidRPr="007B388E">
              <w:rPr>
                <w:rFonts w:ascii="Times New Roman" w:hAnsi="Times New Roman" w:cs="Times New Roman"/>
              </w:rPr>
              <w:lastRenderedPageBreak/>
              <w:t>Устанавливается порядок определения предельных объемов вывоза лесоматериалов на 2023 год и последующие годы;</w:t>
            </w:r>
          </w:p>
          <w:p w:rsidR="00CC7CEB" w:rsidRPr="00392F5D" w:rsidRDefault="00CC7CEB" w:rsidP="00E43D23">
            <w:pPr>
              <w:ind w:left="0" w:firstLine="0"/>
              <w:rPr>
                <w:rFonts w:ascii="Times New Roman" w:hAnsi="Times New Roman" w:cs="Times New Roman"/>
              </w:rPr>
            </w:pPr>
            <w:r w:rsidRPr="007B388E">
              <w:rPr>
                <w:rFonts w:ascii="Times New Roman" w:hAnsi="Times New Roman" w:cs="Times New Roman"/>
              </w:rPr>
              <w:t>Устанавливается, что Федеральное агентство лесного хозяйства в целях контроля предельных объемов вывоза лесоматериалов будет обеспечивать доступ к Единой государственной автоматизированной информационной системе учета древесины и сделок с ней уполномоченных органов государств - членов Евразийского экономического союза, участников внешнеэкономической деятельности государств - членов Евразийского экономического союза, являющихся сторонами сделок с лесоматериалами, вывозимыми из РФ в соответствии с данным постановлением.</w:t>
            </w:r>
          </w:p>
        </w:tc>
      </w:tr>
      <w:tr w:rsidR="00CC7CEB" w:rsidTr="00CC20D8">
        <w:trPr>
          <w:trHeight w:val="1165"/>
        </w:trPr>
        <w:tc>
          <w:tcPr>
            <w:tcW w:w="5954" w:type="dxa"/>
          </w:tcPr>
          <w:p w:rsidR="00CC7CEB" w:rsidRDefault="00CC7CEB" w:rsidP="00CC7CEB">
            <w:pPr>
              <w:ind w:left="0" w:firstLine="0"/>
              <w:rPr>
                <w:rFonts w:ascii="Times New Roman" w:hAnsi="Times New Roman" w:cs="Times New Roman"/>
                <w:sz w:val="24"/>
                <w:szCs w:val="24"/>
              </w:rPr>
            </w:pPr>
            <w:r w:rsidRPr="008461B5">
              <w:rPr>
                <w:rFonts w:ascii="Times New Roman" w:hAnsi="Times New Roman" w:cs="Times New Roman"/>
                <w:sz w:val="24"/>
                <w:szCs w:val="24"/>
              </w:rPr>
              <w:lastRenderedPageBreak/>
              <w:t xml:space="preserve">постановление Правительства РФ от 14 марта 2022 № </w:t>
            </w:r>
            <w:proofErr w:type="gramStart"/>
            <w:r w:rsidRPr="008461B5">
              <w:rPr>
                <w:rFonts w:ascii="Times New Roman" w:hAnsi="Times New Roman" w:cs="Times New Roman"/>
                <w:sz w:val="24"/>
                <w:szCs w:val="24"/>
              </w:rPr>
              <w:t xml:space="preserve">361 </w:t>
            </w:r>
            <w:r w:rsidR="00CC20D8">
              <w:rPr>
                <w:rFonts w:ascii="Times New Roman" w:hAnsi="Times New Roman" w:cs="Times New Roman"/>
                <w:sz w:val="24"/>
                <w:szCs w:val="24"/>
              </w:rPr>
              <w:t xml:space="preserve"> </w:t>
            </w:r>
            <w:r w:rsidRPr="00E43D23">
              <w:rPr>
                <w:rFonts w:ascii="Times New Roman" w:hAnsi="Times New Roman" w:cs="Times New Roman"/>
                <w:sz w:val="24"/>
                <w:szCs w:val="24"/>
              </w:rPr>
              <w:t>«</w:t>
            </w:r>
            <w:proofErr w:type="gramEnd"/>
            <w:r w:rsidRPr="00E43D23">
              <w:rPr>
                <w:rFonts w:ascii="Times New Roman" w:hAnsi="Times New Roman" w:cs="Times New Roman"/>
                <w:sz w:val="24"/>
                <w:szCs w:val="24"/>
              </w:rPr>
              <w:t xml:space="preserve">О введении временного запрета на вывоз сахара белого и сахара-сырца тростникового из Российской Федерации» </w:t>
            </w:r>
          </w:p>
          <w:p w:rsidR="00CC7CEB" w:rsidRPr="00984D1A" w:rsidRDefault="00CC7CEB" w:rsidP="00CC7CEB">
            <w:pPr>
              <w:ind w:left="0" w:firstLine="0"/>
              <w:rPr>
                <w:rFonts w:ascii="Times New Roman" w:hAnsi="Times New Roman" w:cs="Times New Roman"/>
                <w:sz w:val="24"/>
                <w:szCs w:val="24"/>
              </w:rPr>
            </w:pPr>
          </w:p>
        </w:tc>
        <w:tc>
          <w:tcPr>
            <w:tcW w:w="9639" w:type="dxa"/>
            <w:vMerge w:val="restart"/>
          </w:tcPr>
          <w:p w:rsidR="00CC7CEB" w:rsidRPr="001E6ED3" w:rsidRDefault="00CC7CEB" w:rsidP="00E43D23">
            <w:pPr>
              <w:ind w:left="0" w:firstLine="0"/>
              <w:rPr>
                <w:rFonts w:ascii="Times New Roman" w:hAnsi="Times New Roman" w:cs="Times New Roman"/>
              </w:rPr>
            </w:pPr>
            <w:r w:rsidRPr="001E6ED3">
              <w:rPr>
                <w:rFonts w:ascii="Times New Roman" w:hAnsi="Times New Roman" w:cs="Times New Roman"/>
              </w:rPr>
              <w:t>В России вводится временный запрет на экспорт зерновых в страны Евразийского экономического союза (ЕАЭС), а также на вывоз белого сахара и тростникового сахара-сырца в третьи страны. Ограничения по зерну будут действовать до 30 июня, по сахару – до 31 августа 2022 года.</w:t>
            </w:r>
          </w:p>
          <w:p w:rsidR="00CC7CEB" w:rsidRPr="001E6ED3" w:rsidRDefault="00CC7CEB" w:rsidP="00E43D23">
            <w:pPr>
              <w:ind w:left="0" w:firstLine="0"/>
              <w:rPr>
                <w:rFonts w:ascii="Times New Roman" w:hAnsi="Times New Roman" w:cs="Times New Roman"/>
              </w:rPr>
            </w:pPr>
            <w:r w:rsidRPr="001E6ED3">
              <w:rPr>
                <w:rFonts w:ascii="Times New Roman" w:hAnsi="Times New Roman" w:cs="Times New Roman"/>
              </w:rPr>
              <w:t xml:space="preserve">Запрет по зерновым распространяется на пшеницу и </w:t>
            </w:r>
            <w:proofErr w:type="spellStart"/>
            <w:r w:rsidRPr="001E6ED3">
              <w:rPr>
                <w:rFonts w:ascii="Times New Roman" w:hAnsi="Times New Roman" w:cs="Times New Roman"/>
              </w:rPr>
              <w:t>м</w:t>
            </w:r>
            <w:r>
              <w:rPr>
                <w:rFonts w:ascii="Times New Roman" w:hAnsi="Times New Roman" w:cs="Times New Roman"/>
              </w:rPr>
              <w:t>е</w:t>
            </w:r>
            <w:r w:rsidRPr="001E6ED3">
              <w:rPr>
                <w:rFonts w:ascii="Times New Roman" w:hAnsi="Times New Roman" w:cs="Times New Roman"/>
              </w:rPr>
              <w:t>слин</w:t>
            </w:r>
            <w:proofErr w:type="spellEnd"/>
            <w:r w:rsidRPr="001E6ED3">
              <w:rPr>
                <w:rFonts w:ascii="Times New Roman" w:hAnsi="Times New Roman" w:cs="Times New Roman"/>
              </w:rPr>
              <w:t xml:space="preserve">, рожь, ячмень и кукурузу. </w:t>
            </w:r>
          </w:p>
          <w:p w:rsidR="00CC7CEB" w:rsidRPr="00AE0E49" w:rsidRDefault="00CC7CEB" w:rsidP="00E43D23">
            <w:pPr>
              <w:ind w:left="0" w:firstLine="0"/>
              <w:rPr>
                <w:rFonts w:ascii="Times New Roman" w:hAnsi="Times New Roman" w:cs="Times New Roman"/>
              </w:rPr>
            </w:pPr>
            <w:r w:rsidRPr="001E6ED3">
              <w:rPr>
                <w:rFonts w:ascii="Times New Roman" w:hAnsi="Times New Roman" w:cs="Times New Roman"/>
              </w:rPr>
              <w:t>Для вывоза сахара и зерна предусмотрен ряд исключений. Так, поставки этой продукции за пределы России будут возможны в том числе для оказания гуманитарной помощи, а также в рамках международных транзитных перевозок.</w:t>
            </w:r>
          </w:p>
        </w:tc>
      </w:tr>
      <w:tr w:rsidR="00CC7CEB" w:rsidTr="00CC20D8">
        <w:trPr>
          <w:trHeight w:val="1164"/>
        </w:trPr>
        <w:tc>
          <w:tcPr>
            <w:tcW w:w="5954" w:type="dxa"/>
          </w:tcPr>
          <w:p w:rsidR="00CC7CEB" w:rsidRDefault="00CC7CEB" w:rsidP="00CC20D8">
            <w:pPr>
              <w:ind w:left="0" w:firstLine="0"/>
              <w:rPr>
                <w:rFonts w:ascii="Times New Roman" w:hAnsi="Times New Roman" w:cs="Times New Roman"/>
                <w:sz w:val="24"/>
                <w:szCs w:val="24"/>
              </w:rPr>
            </w:pPr>
            <w:r>
              <w:rPr>
                <w:rFonts w:ascii="Times New Roman" w:hAnsi="Times New Roman" w:cs="Times New Roman"/>
                <w:sz w:val="24"/>
                <w:szCs w:val="24"/>
              </w:rPr>
              <w:t>п</w:t>
            </w:r>
            <w:r w:rsidRPr="0080737F">
              <w:rPr>
                <w:rFonts w:ascii="Times New Roman" w:hAnsi="Times New Roman" w:cs="Times New Roman"/>
                <w:sz w:val="24"/>
                <w:szCs w:val="24"/>
              </w:rPr>
              <w:t xml:space="preserve">остановление Правительства </w:t>
            </w:r>
            <w:r>
              <w:rPr>
                <w:rFonts w:ascii="Times New Roman" w:hAnsi="Times New Roman" w:cs="Times New Roman"/>
                <w:sz w:val="24"/>
                <w:szCs w:val="24"/>
              </w:rPr>
              <w:t>РФ</w:t>
            </w:r>
            <w:r w:rsidRPr="0080737F">
              <w:rPr>
                <w:rFonts w:ascii="Times New Roman" w:hAnsi="Times New Roman" w:cs="Times New Roman"/>
                <w:sz w:val="24"/>
                <w:szCs w:val="24"/>
              </w:rPr>
              <w:t xml:space="preserve"> от 14</w:t>
            </w:r>
            <w:r>
              <w:rPr>
                <w:rFonts w:ascii="Times New Roman" w:hAnsi="Times New Roman" w:cs="Times New Roman"/>
                <w:sz w:val="24"/>
                <w:szCs w:val="24"/>
              </w:rPr>
              <w:t xml:space="preserve"> марта </w:t>
            </w:r>
            <w:r w:rsidRPr="0080737F">
              <w:rPr>
                <w:rFonts w:ascii="Times New Roman" w:hAnsi="Times New Roman" w:cs="Times New Roman"/>
                <w:sz w:val="24"/>
                <w:szCs w:val="24"/>
              </w:rPr>
              <w:t>2022 № 362</w:t>
            </w:r>
            <w:r w:rsidR="00CC20D8">
              <w:rPr>
                <w:rFonts w:ascii="Times New Roman" w:hAnsi="Times New Roman" w:cs="Times New Roman"/>
                <w:sz w:val="24"/>
                <w:szCs w:val="24"/>
              </w:rPr>
              <w:t xml:space="preserve"> </w:t>
            </w:r>
            <w:r>
              <w:rPr>
                <w:rFonts w:ascii="Times New Roman" w:hAnsi="Times New Roman" w:cs="Times New Roman"/>
                <w:sz w:val="24"/>
                <w:szCs w:val="24"/>
              </w:rPr>
              <w:t>«</w:t>
            </w:r>
            <w:r w:rsidRPr="0080737F">
              <w:rPr>
                <w:rFonts w:ascii="Times New Roman" w:hAnsi="Times New Roman" w:cs="Times New Roman"/>
                <w:sz w:val="24"/>
                <w:szCs w:val="24"/>
              </w:rPr>
              <w:t>О введении временного запрета на вывоз зерновых культур за пределы территории Российской Федерации</w:t>
            </w:r>
            <w:r>
              <w:rPr>
                <w:rFonts w:ascii="Times New Roman" w:hAnsi="Times New Roman" w:cs="Times New Roman"/>
                <w:sz w:val="24"/>
                <w:szCs w:val="24"/>
              </w:rPr>
              <w:t>»</w:t>
            </w:r>
          </w:p>
        </w:tc>
        <w:tc>
          <w:tcPr>
            <w:tcW w:w="9639" w:type="dxa"/>
            <w:vMerge/>
          </w:tcPr>
          <w:p w:rsidR="00CC7CEB" w:rsidRPr="001E6ED3" w:rsidRDefault="00CC7CEB" w:rsidP="00E43D23">
            <w:pPr>
              <w:ind w:left="0" w:firstLine="0"/>
              <w:rPr>
                <w:rFonts w:ascii="Times New Roman" w:hAnsi="Times New Roman" w:cs="Times New Roman"/>
              </w:rPr>
            </w:pPr>
          </w:p>
        </w:tc>
      </w:tr>
      <w:tr w:rsidR="00CC7CEB" w:rsidTr="00CC20D8">
        <w:tc>
          <w:tcPr>
            <w:tcW w:w="5954" w:type="dxa"/>
          </w:tcPr>
          <w:p w:rsidR="00CC7CEB" w:rsidRPr="001579BD" w:rsidRDefault="00CC7CEB" w:rsidP="00CC20D8">
            <w:pPr>
              <w:ind w:left="0" w:firstLine="0"/>
              <w:rPr>
                <w:rFonts w:ascii="Times New Roman" w:hAnsi="Times New Roman" w:cs="Times New Roman"/>
                <w:sz w:val="24"/>
                <w:szCs w:val="24"/>
              </w:rPr>
            </w:pPr>
            <w:r>
              <w:rPr>
                <w:rFonts w:ascii="Times New Roman" w:hAnsi="Times New Roman" w:cs="Times New Roman"/>
                <w:sz w:val="24"/>
                <w:szCs w:val="24"/>
              </w:rPr>
              <w:t>п</w:t>
            </w:r>
            <w:r w:rsidRPr="00351E12">
              <w:rPr>
                <w:rFonts w:ascii="Times New Roman" w:hAnsi="Times New Roman" w:cs="Times New Roman"/>
                <w:sz w:val="24"/>
                <w:szCs w:val="24"/>
              </w:rPr>
              <w:t>остановление Правительства РФ от 14</w:t>
            </w:r>
            <w:r>
              <w:rPr>
                <w:rFonts w:ascii="Times New Roman" w:hAnsi="Times New Roman" w:cs="Times New Roman"/>
                <w:sz w:val="24"/>
                <w:szCs w:val="24"/>
              </w:rPr>
              <w:t xml:space="preserve"> марта </w:t>
            </w:r>
            <w:r w:rsidRPr="00351E12">
              <w:rPr>
                <w:rFonts w:ascii="Times New Roman" w:hAnsi="Times New Roman" w:cs="Times New Roman"/>
                <w:sz w:val="24"/>
                <w:szCs w:val="24"/>
              </w:rPr>
              <w:t xml:space="preserve">2022 № 369 </w:t>
            </w:r>
            <w:r>
              <w:rPr>
                <w:rFonts w:ascii="Times New Roman" w:hAnsi="Times New Roman" w:cs="Times New Roman"/>
                <w:sz w:val="24"/>
                <w:szCs w:val="24"/>
              </w:rPr>
              <w:t>«</w:t>
            </w:r>
            <w:r w:rsidRPr="00351E12">
              <w:rPr>
                <w:rFonts w:ascii="Times New Roman" w:hAnsi="Times New Roman" w:cs="Times New Roman"/>
                <w:sz w:val="24"/>
                <w:szCs w:val="24"/>
              </w:rPr>
              <w:t>О внесении изменений в Положение о Правительственной комиссии по повышению устойчивости российской экономики в условиях санкций</w:t>
            </w:r>
            <w:r>
              <w:rPr>
                <w:rFonts w:ascii="Times New Roman" w:hAnsi="Times New Roman" w:cs="Times New Roman"/>
                <w:sz w:val="24"/>
                <w:szCs w:val="24"/>
              </w:rPr>
              <w:t>»</w:t>
            </w:r>
          </w:p>
        </w:tc>
        <w:tc>
          <w:tcPr>
            <w:tcW w:w="9639" w:type="dxa"/>
          </w:tcPr>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В рамках Правительственной комиссии по повышению устойчивости российской экономики в условиях санкций может образовываться президиум. Определяется порядок ввоза в РФ и вывоза из РФ биологических материалов, полученных при проведении клинического исследования лекарственного препарата для медицинского применения. Ввоз таких биологических материалов будет осуществляться для их изучения в РФ и (или) за пределами РФ на основании заключения Министерства здравоохранения РФ</w:t>
            </w:r>
          </w:p>
        </w:tc>
      </w:tr>
      <w:tr w:rsidR="002208FB" w:rsidTr="00CC20D8">
        <w:tc>
          <w:tcPr>
            <w:tcW w:w="5954" w:type="dxa"/>
          </w:tcPr>
          <w:p w:rsidR="002208FB" w:rsidRPr="00133FC8" w:rsidRDefault="002208FB" w:rsidP="002208FB">
            <w:pPr>
              <w:ind w:left="0" w:firstLine="0"/>
              <w:rPr>
                <w:rFonts w:ascii="Times New Roman" w:hAnsi="Times New Roman" w:cs="Times New Roman"/>
                <w:bCs/>
                <w:sz w:val="24"/>
                <w:szCs w:val="24"/>
              </w:rPr>
            </w:pPr>
            <w:r w:rsidRPr="00133FC8">
              <w:rPr>
                <w:rFonts w:ascii="Times New Roman" w:hAnsi="Times New Roman" w:cs="Times New Roman"/>
                <w:bCs/>
                <w:sz w:val="24"/>
                <w:szCs w:val="24"/>
              </w:rPr>
              <w:t>постановлении Правительства РФ от 17 марта 2022 г. № 390</w:t>
            </w:r>
            <w:r w:rsidR="00133FC8">
              <w:rPr>
                <w:rFonts w:ascii="Times New Roman" w:hAnsi="Times New Roman" w:cs="Times New Roman"/>
                <w:bCs/>
                <w:sz w:val="24"/>
                <w:szCs w:val="24"/>
              </w:rPr>
              <w:t xml:space="preserve"> </w:t>
            </w:r>
            <w:r w:rsidRPr="00133FC8">
              <w:rPr>
                <w:rFonts w:ascii="Times New Roman" w:hAnsi="Times New Roman" w:cs="Times New Roman"/>
                <w:bCs/>
                <w:sz w:val="24"/>
                <w:szCs w:val="24"/>
              </w:rPr>
              <w:t>«Об изменении и признании утратившими силу некоторых актов</w:t>
            </w:r>
            <w:r w:rsidRPr="00133FC8">
              <w:rPr>
                <w:rFonts w:ascii="Times New Roman" w:hAnsi="Times New Roman" w:cs="Times New Roman"/>
                <w:bCs/>
                <w:sz w:val="24"/>
                <w:szCs w:val="24"/>
              </w:rPr>
              <w:t xml:space="preserve"> </w:t>
            </w:r>
            <w:r w:rsidRPr="00133FC8">
              <w:rPr>
                <w:rFonts w:ascii="Times New Roman" w:hAnsi="Times New Roman" w:cs="Times New Roman"/>
                <w:bCs/>
                <w:sz w:val="24"/>
                <w:szCs w:val="24"/>
              </w:rPr>
              <w:t>Правительства Российской Федерации»</w:t>
            </w:r>
          </w:p>
          <w:p w:rsidR="002208FB" w:rsidRPr="00133FC8" w:rsidRDefault="002208FB" w:rsidP="00CC20D8">
            <w:pPr>
              <w:ind w:left="0" w:firstLine="0"/>
              <w:rPr>
                <w:rFonts w:ascii="Times New Roman" w:hAnsi="Times New Roman" w:cs="Times New Roman"/>
                <w:sz w:val="24"/>
                <w:szCs w:val="24"/>
              </w:rPr>
            </w:pPr>
          </w:p>
        </w:tc>
        <w:tc>
          <w:tcPr>
            <w:tcW w:w="9639" w:type="dxa"/>
          </w:tcPr>
          <w:p w:rsidR="002208FB" w:rsidRPr="002208FB" w:rsidRDefault="002208FB" w:rsidP="002208FB">
            <w:pPr>
              <w:ind w:left="32" w:firstLine="0"/>
              <w:rPr>
                <w:rFonts w:ascii="Times New Roman" w:hAnsi="Times New Roman" w:cs="Times New Roman"/>
                <w:bCs/>
              </w:rPr>
            </w:pPr>
            <w:r w:rsidRPr="002208FB">
              <w:rPr>
                <w:rFonts w:ascii="Times New Roman" w:hAnsi="Times New Roman" w:cs="Times New Roman"/>
                <w:bCs/>
              </w:rPr>
              <w:t xml:space="preserve">Расширяется перечень товаров, на которые не распространяется временный запрет на вывоз за пределы территории РФ. В частности, добавляются товары, </w:t>
            </w:r>
            <w:proofErr w:type="gramStart"/>
            <w:r w:rsidRPr="002208FB">
              <w:rPr>
                <w:rFonts w:ascii="Times New Roman" w:hAnsi="Times New Roman" w:cs="Times New Roman"/>
                <w:bCs/>
              </w:rPr>
              <w:t>произведенные  на</w:t>
            </w:r>
            <w:proofErr w:type="gramEnd"/>
            <w:r w:rsidRPr="002208FB">
              <w:rPr>
                <w:rFonts w:ascii="Times New Roman" w:hAnsi="Times New Roman" w:cs="Times New Roman"/>
                <w:bCs/>
              </w:rPr>
              <w:t xml:space="preserve"> территориях особых экономических зон;</w:t>
            </w:r>
          </w:p>
          <w:p w:rsidR="002208FB" w:rsidRPr="002208FB" w:rsidRDefault="002208FB" w:rsidP="002208FB">
            <w:pPr>
              <w:ind w:left="32" w:firstLine="0"/>
              <w:rPr>
                <w:rFonts w:ascii="Times New Roman" w:hAnsi="Times New Roman" w:cs="Times New Roman"/>
                <w:bCs/>
              </w:rPr>
            </w:pPr>
            <w:r w:rsidRPr="002208FB">
              <w:rPr>
                <w:rFonts w:ascii="Times New Roman" w:hAnsi="Times New Roman" w:cs="Times New Roman"/>
                <w:bCs/>
              </w:rPr>
              <w:t>По решению Правительства РФ на основании предложений федеральных органов исполнительной власти могут предоставляться временные разрешения на вывоз определенных товаров, в отношении которых ранее введен запрет;</w:t>
            </w:r>
          </w:p>
          <w:p w:rsidR="002208FB" w:rsidRPr="002208FB" w:rsidRDefault="002208FB" w:rsidP="002208FB">
            <w:pPr>
              <w:ind w:left="32" w:firstLine="0"/>
              <w:rPr>
                <w:rFonts w:ascii="Times New Roman" w:hAnsi="Times New Roman" w:cs="Times New Roman"/>
                <w:bCs/>
              </w:rPr>
            </w:pPr>
            <w:r w:rsidRPr="002208FB">
              <w:rPr>
                <w:rFonts w:ascii="Times New Roman" w:hAnsi="Times New Roman" w:cs="Times New Roman"/>
                <w:bCs/>
              </w:rPr>
              <w:t xml:space="preserve"> Республики Абхазия и Южная Осетия исключаются из списка стран, в отношении которых до 31 декабря 2022 г. установлен разрешительный порядок вывоза отдельных видов товаров с территории РФ.</w:t>
            </w:r>
          </w:p>
          <w:p w:rsidR="002208FB" w:rsidRPr="002208FB" w:rsidRDefault="002208FB" w:rsidP="002208FB">
            <w:pPr>
              <w:ind w:left="32" w:firstLine="0"/>
              <w:rPr>
                <w:rFonts w:ascii="Times New Roman" w:hAnsi="Times New Roman" w:cs="Times New Roman"/>
                <w:bCs/>
              </w:rPr>
            </w:pPr>
            <w:r w:rsidRPr="002208FB">
              <w:rPr>
                <w:rFonts w:ascii="Times New Roman" w:hAnsi="Times New Roman" w:cs="Times New Roman"/>
                <w:bCs/>
              </w:rPr>
              <w:t xml:space="preserve">Указанный порядок также не распространяется на товары, вывозимые </w:t>
            </w:r>
            <w:r w:rsidRPr="002208FB">
              <w:rPr>
                <w:rFonts w:ascii="Times New Roman" w:hAnsi="Times New Roman" w:cs="Times New Roman"/>
                <w:bCs/>
              </w:rPr>
              <w:br/>
              <w:t>с территории РФ в Республику Белоруссия в рамках Союзного государства;</w:t>
            </w:r>
          </w:p>
          <w:p w:rsidR="002208FB" w:rsidRPr="00AE0E49" w:rsidRDefault="002208FB" w:rsidP="00133FC8">
            <w:pPr>
              <w:ind w:left="32" w:firstLine="0"/>
              <w:rPr>
                <w:rFonts w:ascii="Times New Roman" w:hAnsi="Times New Roman" w:cs="Times New Roman"/>
              </w:rPr>
            </w:pPr>
            <w:r w:rsidRPr="002208FB">
              <w:rPr>
                <w:rFonts w:ascii="Times New Roman" w:hAnsi="Times New Roman" w:cs="Times New Roman"/>
                <w:bCs/>
              </w:rPr>
              <w:t xml:space="preserve">Устанавливается перечень отдельных видов товаров </w:t>
            </w:r>
            <w:r w:rsidRPr="00133FC8">
              <w:rPr>
                <w:rFonts w:ascii="Times New Roman" w:hAnsi="Times New Roman" w:cs="Times New Roman"/>
                <w:bCs/>
              </w:rPr>
              <w:t>медицинского назначения, в отношении которых на временной основе вводится разрешительный порядок вывоза.</w:t>
            </w:r>
          </w:p>
        </w:tc>
      </w:tr>
      <w:tr w:rsidR="00CC7CEB" w:rsidTr="00CC20D8">
        <w:tc>
          <w:tcPr>
            <w:tcW w:w="5954" w:type="dxa"/>
            <w:shd w:val="clear" w:color="auto" w:fill="FFF2CC" w:themeFill="accent4" w:themeFillTint="33"/>
          </w:tcPr>
          <w:p w:rsidR="00CC7CEB" w:rsidRPr="001579BD" w:rsidRDefault="00CC7CEB" w:rsidP="00CC20D8">
            <w:pPr>
              <w:ind w:left="0" w:firstLine="0"/>
              <w:rPr>
                <w:rFonts w:ascii="Times New Roman" w:hAnsi="Times New Roman" w:cs="Times New Roman"/>
                <w:sz w:val="24"/>
                <w:szCs w:val="24"/>
              </w:rPr>
            </w:pPr>
            <w:r>
              <w:rPr>
                <w:rFonts w:ascii="Times New Roman" w:hAnsi="Times New Roman" w:cs="Times New Roman"/>
                <w:sz w:val="24"/>
                <w:szCs w:val="24"/>
              </w:rPr>
              <w:lastRenderedPageBreak/>
              <w:t>у</w:t>
            </w:r>
            <w:r w:rsidRPr="00AE6112">
              <w:rPr>
                <w:rFonts w:ascii="Times New Roman" w:hAnsi="Times New Roman" w:cs="Times New Roman"/>
                <w:sz w:val="24"/>
                <w:szCs w:val="24"/>
              </w:rPr>
              <w:t xml:space="preserve">каз Президента РФ от 16 марта 2022 г. </w:t>
            </w:r>
            <w:r>
              <w:rPr>
                <w:rFonts w:ascii="Times New Roman" w:hAnsi="Times New Roman" w:cs="Times New Roman"/>
                <w:sz w:val="24"/>
                <w:szCs w:val="24"/>
              </w:rPr>
              <w:t>№</w:t>
            </w:r>
            <w:r w:rsidRPr="00AE6112">
              <w:rPr>
                <w:rFonts w:ascii="Times New Roman" w:hAnsi="Times New Roman" w:cs="Times New Roman"/>
                <w:sz w:val="24"/>
                <w:szCs w:val="24"/>
              </w:rPr>
              <w:t xml:space="preserve"> 121 </w:t>
            </w:r>
            <w:r w:rsidR="00CC20D8">
              <w:rPr>
                <w:rFonts w:ascii="Times New Roman" w:hAnsi="Times New Roman" w:cs="Times New Roman"/>
                <w:sz w:val="24"/>
                <w:szCs w:val="24"/>
              </w:rPr>
              <w:t xml:space="preserve"> </w:t>
            </w:r>
            <w:r>
              <w:rPr>
                <w:rFonts w:ascii="Times New Roman" w:hAnsi="Times New Roman" w:cs="Times New Roman"/>
                <w:sz w:val="24"/>
                <w:szCs w:val="24"/>
              </w:rPr>
              <w:t>«</w:t>
            </w:r>
            <w:r w:rsidRPr="00AE6112">
              <w:rPr>
                <w:rFonts w:ascii="Times New Roman" w:hAnsi="Times New Roman" w:cs="Times New Roman"/>
                <w:sz w:val="24"/>
                <w:szCs w:val="24"/>
              </w:rPr>
              <w:t>О мерах по обеспечению социально-экономической стабильности и защиты населения в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меры по обеспечению социально-экономической стабильности, предусматривающие в том числе:</w:t>
            </w:r>
          </w:p>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 xml:space="preserve">а) адресной поддержки различных категорий граждан Российской Федерации, оказавшихся в трудной жизненной ситуации </w:t>
            </w:r>
          </w:p>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б) сохранение доступности социальных услуг для граждан Российской Федерации</w:t>
            </w:r>
          </w:p>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в) бесперебойное функционирование объектов жизнеобеспечения, транспортной, логистической, социальной инфраструктуры, объектов образования, здравоохранения, социального обслуживания, энергетики, промышленности и связи</w:t>
            </w:r>
          </w:p>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г) проведение оперативного мониторинга розничных цен на товары первой необходимости, лекарственные препараты, медицинские изделия и наличия их в организациях торговли</w:t>
            </w:r>
          </w:p>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 xml:space="preserve">е) проведение оперативного мониторинга ситуации на рынке труда и реализацию мер </w:t>
            </w:r>
            <w:proofErr w:type="spellStart"/>
            <w:r w:rsidRPr="00AE0E49">
              <w:rPr>
                <w:rFonts w:ascii="Times New Roman" w:hAnsi="Times New Roman" w:cs="Times New Roman"/>
              </w:rPr>
              <w:t>проактивной</w:t>
            </w:r>
            <w:proofErr w:type="spellEnd"/>
            <w:r w:rsidRPr="00AE0E49">
              <w:rPr>
                <w:rFonts w:ascii="Times New Roman" w:hAnsi="Times New Roman" w:cs="Times New Roman"/>
              </w:rPr>
              <w:t xml:space="preserve"> поддержки занятости населения </w:t>
            </w:r>
          </w:p>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 xml:space="preserve">ж) оказание организациям, индивидуальным предпринимателям, </w:t>
            </w:r>
            <w:proofErr w:type="spellStart"/>
            <w:r w:rsidRPr="00AE0E49">
              <w:rPr>
                <w:rFonts w:ascii="Times New Roman" w:hAnsi="Times New Roman" w:cs="Times New Roman"/>
              </w:rPr>
              <w:t>самозанятым</w:t>
            </w:r>
            <w:proofErr w:type="spellEnd"/>
            <w:r w:rsidRPr="00AE0E49">
              <w:rPr>
                <w:rFonts w:ascii="Times New Roman" w:hAnsi="Times New Roman" w:cs="Times New Roman"/>
              </w:rPr>
              <w:t xml:space="preserve"> гражданам мер поддержки </w:t>
            </w:r>
          </w:p>
          <w:p w:rsidR="00CC7CEB" w:rsidRPr="00AE0E49" w:rsidRDefault="00CC7CEB" w:rsidP="00E43D23">
            <w:pPr>
              <w:ind w:left="0" w:firstLine="0"/>
              <w:rPr>
                <w:rFonts w:ascii="Times New Roman" w:hAnsi="Times New Roman" w:cs="Times New Roman"/>
              </w:rPr>
            </w:pPr>
            <w:r w:rsidRPr="00AE0E49">
              <w:rPr>
                <w:rFonts w:ascii="Times New Roman" w:hAnsi="Times New Roman" w:cs="Times New Roman"/>
              </w:rPr>
              <w:t xml:space="preserve">з) принятие мер поддержки социально ориентированных некоммерческих организаций </w:t>
            </w:r>
          </w:p>
        </w:tc>
      </w:tr>
      <w:tr w:rsidR="00CC20D8" w:rsidTr="00CC20D8">
        <w:tc>
          <w:tcPr>
            <w:tcW w:w="5954" w:type="dxa"/>
            <w:shd w:val="clear" w:color="auto" w:fill="auto"/>
          </w:tcPr>
          <w:p w:rsidR="00CC20D8" w:rsidRPr="00CC20D8" w:rsidRDefault="00CC20D8" w:rsidP="00CC20D8">
            <w:pPr>
              <w:ind w:left="0" w:firstLine="0"/>
              <w:rPr>
                <w:rFonts w:ascii="Times New Roman" w:hAnsi="Times New Roman" w:cs="Times New Roman"/>
                <w:sz w:val="24"/>
                <w:szCs w:val="24"/>
              </w:rPr>
            </w:pPr>
            <w:r w:rsidRPr="00CC20D8">
              <w:rPr>
                <w:rFonts w:ascii="Times New Roman" w:hAnsi="Times New Roman" w:cs="Times New Roman"/>
                <w:sz w:val="24"/>
                <w:szCs w:val="24"/>
              </w:rPr>
              <w:t>Федеральный закон от 14 марта 2022 г. № 54-ФЗ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и о приостановлении действия пункта 3 статьи 81 Бюджетного кодекса Российской Федерации»</w:t>
            </w:r>
          </w:p>
        </w:tc>
        <w:tc>
          <w:tcPr>
            <w:tcW w:w="9639" w:type="dxa"/>
            <w:shd w:val="clear" w:color="auto" w:fill="auto"/>
          </w:tcPr>
          <w:p w:rsidR="00CC20D8" w:rsidRPr="00CC20D8" w:rsidRDefault="00CC20D8" w:rsidP="00CC20D8">
            <w:pPr>
              <w:ind w:left="0" w:firstLine="0"/>
              <w:rPr>
                <w:rFonts w:ascii="Times New Roman" w:hAnsi="Times New Roman" w:cs="Times New Roman"/>
              </w:rPr>
            </w:pPr>
            <w:r w:rsidRPr="00CC20D8">
              <w:rPr>
                <w:rFonts w:ascii="Times New Roman" w:hAnsi="Times New Roman" w:cs="Times New Roman"/>
              </w:rPr>
              <w:t xml:space="preserve">Предусматривается закрепление правовых оснований для предоставления бюджету Пенсионного фонда РФ субвенций из бюджетов субъектов РФ в целях реализации указа Президента РФ </w:t>
            </w:r>
          </w:p>
          <w:p w:rsidR="00CC20D8" w:rsidRPr="00CC20D8" w:rsidRDefault="00CC20D8" w:rsidP="00CC20D8">
            <w:pPr>
              <w:ind w:left="0" w:firstLine="0"/>
              <w:rPr>
                <w:rFonts w:ascii="Times New Roman" w:hAnsi="Times New Roman" w:cs="Times New Roman"/>
              </w:rPr>
            </w:pPr>
            <w:r w:rsidRPr="00CC20D8">
              <w:rPr>
                <w:rFonts w:ascii="Times New Roman" w:hAnsi="Times New Roman" w:cs="Times New Roman"/>
              </w:rPr>
              <w:t>«О дополнительных мерах государственной поддержки семей, имеющих детей в возрасте от восьми до семнадцати лет»;</w:t>
            </w:r>
          </w:p>
          <w:p w:rsidR="00CC20D8" w:rsidRPr="00CC20D8" w:rsidRDefault="00CC20D8" w:rsidP="00CC20D8">
            <w:pPr>
              <w:ind w:left="0" w:firstLine="0"/>
              <w:rPr>
                <w:rFonts w:ascii="Times New Roman" w:hAnsi="Times New Roman" w:cs="Times New Roman"/>
              </w:rPr>
            </w:pPr>
            <w:r w:rsidRPr="00CC20D8">
              <w:rPr>
                <w:rFonts w:ascii="Times New Roman" w:hAnsi="Times New Roman" w:cs="Times New Roman"/>
              </w:rPr>
              <w:t>До 1 января 2023 г. снимается ограничение на размер резервных фондов высших исполнительных органов государственной власти субъектов РФ (местных администраций) (ранее – в пределах трех процентов общего объема расходов, утвержденного законами о соответствующих бюджетах);</w:t>
            </w:r>
          </w:p>
          <w:p w:rsidR="00CC20D8" w:rsidRPr="00CC20D8" w:rsidRDefault="00CC20D8" w:rsidP="00CC20D8">
            <w:pPr>
              <w:ind w:left="0" w:firstLine="0"/>
              <w:rPr>
                <w:rFonts w:ascii="Times New Roman" w:hAnsi="Times New Roman" w:cs="Times New Roman"/>
              </w:rPr>
            </w:pPr>
            <w:r w:rsidRPr="00CC20D8">
              <w:rPr>
                <w:rFonts w:ascii="Times New Roman" w:hAnsi="Times New Roman" w:cs="Times New Roman"/>
              </w:rPr>
              <w:t>На 2022 г. пролонгируется возможность субъектов РФ направлять средства, высвобождаемые в результате реструктуризации бюджетных кредитов, не только на инфраструктурные проекты, но и на реализацию региональных проектов, обеспечивающих достижение целей, показателей и результатов федеральных проектов.</w:t>
            </w:r>
          </w:p>
        </w:tc>
      </w:tr>
      <w:tr w:rsidR="00CC20D8" w:rsidTr="00CC20D8">
        <w:tc>
          <w:tcPr>
            <w:tcW w:w="5954" w:type="dxa"/>
            <w:shd w:val="clear" w:color="auto" w:fill="FFFFFF" w:themeFill="background1"/>
          </w:tcPr>
          <w:p w:rsidR="00CC20D8" w:rsidRPr="001579BD" w:rsidRDefault="00CC20D8" w:rsidP="00CC20D8">
            <w:pPr>
              <w:ind w:left="0" w:firstLine="0"/>
              <w:rPr>
                <w:rFonts w:ascii="Times New Roman" w:hAnsi="Times New Roman" w:cs="Times New Roman"/>
                <w:sz w:val="24"/>
                <w:szCs w:val="24"/>
              </w:rPr>
            </w:pPr>
            <w:r w:rsidRPr="00AE6112">
              <w:rPr>
                <w:rFonts w:ascii="Times New Roman" w:hAnsi="Times New Roman" w:cs="Times New Roman"/>
                <w:sz w:val="24"/>
                <w:szCs w:val="24"/>
              </w:rPr>
              <w:t>постановлени</w:t>
            </w:r>
            <w:r>
              <w:rPr>
                <w:rFonts w:ascii="Times New Roman" w:hAnsi="Times New Roman" w:cs="Times New Roman"/>
                <w:sz w:val="24"/>
                <w:szCs w:val="24"/>
              </w:rPr>
              <w:t>е</w:t>
            </w:r>
            <w:r w:rsidRPr="00AE6112">
              <w:rPr>
                <w:rFonts w:ascii="Times New Roman" w:hAnsi="Times New Roman" w:cs="Times New Roman"/>
                <w:sz w:val="24"/>
                <w:szCs w:val="24"/>
              </w:rPr>
              <w:t xml:space="preserve"> Правительства РФ от 10 марта 2022 г. № 336</w:t>
            </w:r>
            <w:r>
              <w:rPr>
                <w:rFonts w:ascii="Times New Roman" w:hAnsi="Times New Roman" w:cs="Times New Roman"/>
                <w:sz w:val="24"/>
                <w:szCs w:val="24"/>
              </w:rPr>
              <w:t xml:space="preserve"> </w:t>
            </w:r>
            <w:r w:rsidRPr="00AE6112">
              <w:rPr>
                <w:rFonts w:ascii="Times New Roman" w:hAnsi="Times New Roman" w:cs="Times New Roman"/>
                <w:sz w:val="24"/>
                <w:szCs w:val="24"/>
              </w:rPr>
              <w:t>«Об особенностях организации и осуществления государственного</w:t>
            </w:r>
            <w:r>
              <w:rPr>
                <w:rFonts w:ascii="Times New Roman" w:hAnsi="Times New Roman" w:cs="Times New Roman"/>
                <w:sz w:val="24"/>
                <w:szCs w:val="24"/>
              </w:rPr>
              <w:t xml:space="preserve"> </w:t>
            </w:r>
            <w:r w:rsidRPr="00AE6112">
              <w:rPr>
                <w:rFonts w:ascii="Times New Roman" w:hAnsi="Times New Roman" w:cs="Times New Roman"/>
                <w:sz w:val="24"/>
                <w:szCs w:val="24"/>
              </w:rPr>
              <w:t>контроля (надзора), муниципального контроля»</w:t>
            </w:r>
          </w:p>
        </w:tc>
        <w:tc>
          <w:tcPr>
            <w:tcW w:w="9639" w:type="dxa"/>
            <w:shd w:val="clear" w:color="auto" w:fill="FFFFFF" w:themeFill="background1"/>
          </w:tcPr>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В 2022 г. не проводятся плановые контрольные (надзорные) мероприятия, плановые проверки при осуществлении государственного контроля (надзора), муниципального контроля (за исключением проведения запланированных на текущий год плановых контрольных (надзорных) мероприятий в рамках федеральных государственных санитарно-эпидемиологического контроля, пожарного надзора, надзора в области промышленной безопасности).</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При этом допускается возможность осуществить профилактический визит вместо планового контрольного (надзорного) мероприятия, плановой проверки.</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Предусматривается, что срок исполнения уже выданных предписаний продлевается автоматически на 90 календарных дней со дня истечения срока его исполнения без ходатайства (заявления) контролируемого лица. При этом контролируемое лицо вправе направить ходатайство (заявление) о дополнительном продлении срока исполнения предписания.</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Установленные ограничения не распространяются на организацию и проведение специальных режимов государственного контроля (надзора), режима постоянного государственного контроля (надзора).</w:t>
            </w:r>
          </w:p>
        </w:tc>
      </w:tr>
      <w:tr w:rsidR="00CC20D8" w:rsidTr="00CC20D8">
        <w:tc>
          <w:tcPr>
            <w:tcW w:w="5954" w:type="dxa"/>
            <w:shd w:val="clear" w:color="auto" w:fill="FFFFFF" w:themeFill="background1"/>
          </w:tcPr>
          <w:p w:rsidR="00CC20D8" w:rsidRPr="0080737F" w:rsidRDefault="00CC20D8" w:rsidP="00CC20D8">
            <w:pPr>
              <w:ind w:left="0" w:firstLine="0"/>
              <w:rPr>
                <w:rFonts w:ascii="Times New Roman" w:hAnsi="Times New Roman" w:cs="Times New Roman"/>
                <w:sz w:val="24"/>
                <w:szCs w:val="24"/>
              </w:rPr>
            </w:pPr>
            <w:r>
              <w:rPr>
                <w:rFonts w:ascii="Times New Roman" w:hAnsi="Times New Roman" w:cs="Times New Roman"/>
                <w:sz w:val="24"/>
                <w:szCs w:val="24"/>
              </w:rPr>
              <w:lastRenderedPageBreak/>
              <w:t>п</w:t>
            </w:r>
            <w:r w:rsidRPr="0080737F">
              <w:rPr>
                <w:rFonts w:ascii="Times New Roman" w:hAnsi="Times New Roman" w:cs="Times New Roman"/>
                <w:sz w:val="24"/>
                <w:szCs w:val="24"/>
              </w:rPr>
              <w:t xml:space="preserve">остановление Правительства </w:t>
            </w:r>
            <w:r>
              <w:rPr>
                <w:rFonts w:ascii="Times New Roman" w:hAnsi="Times New Roman" w:cs="Times New Roman"/>
                <w:sz w:val="24"/>
                <w:szCs w:val="24"/>
              </w:rPr>
              <w:t>РФ</w:t>
            </w:r>
            <w:r w:rsidRPr="0080737F">
              <w:rPr>
                <w:rFonts w:ascii="Times New Roman" w:hAnsi="Times New Roman" w:cs="Times New Roman"/>
                <w:sz w:val="24"/>
                <w:szCs w:val="24"/>
              </w:rPr>
              <w:t xml:space="preserve"> от 12</w:t>
            </w:r>
            <w:r>
              <w:rPr>
                <w:rFonts w:ascii="Times New Roman" w:hAnsi="Times New Roman" w:cs="Times New Roman"/>
                <w:sz w:val="24"/>
                <w:szCs w:val="24"/>
              </w:rPr>
              <w:t xml:space="preserve"> марта </w:t>
            </w:r>
            <w:r w:rsidRPr="0080737F">
              <w:rPr>
                <w:rFonts w:ascii="Times New Roman" w:hAnsi="Times New Roman" w:cs="Times New Roman"/>
                <w:sz w:val="24"/>
                <w:szCs w:val="24"/>
              </w:rPr>
              <w:t xml:space="preserve">2022 № 352 </w:t>
            </w:r>
            <w:r>
              <w:rPr>
                <w:rFonts w:ascii="Times New Roman" w:hAnsi="Times New Roman" w:cs="Times New Roman"/>
                <w:sz w:val="24"/>
                <w:szCs w:val="24"/>
              </w:rPr>
              <w:t xml:space="preserve"> «</w:t>
            </w:r>
            <w:r w:rsidRPr="0080737F">
              <w:rPr>
                <w:rFonts w:ascii="Times New Roman" w:hAnsi="Times New Roman" w:cs="Times New Roman"/>
                <w:sz w:val="24"/>
                <w:szCs w:val="24"/>
              </w:rPr>
              <w:t>Об установлении максимального размера кредита (займа) для кредитов (займов), по которому заемщик вправе обратиться с требованием к кредитору об изменении условий кредитного договора (договора займа), заключенного до 1 марта 2022 г., предусматривающим приостановление исполнения заемщиком своих обязательств на срок, определенный заемщиком</w:t>
            </w:r>
            <w:r>
              <w:rPr>
                <w:rFonts w:ascii="Times New Roman" w:hAnsi="Times New Roman" w:cs="Times New Roman"/>
                <w:sz w:val="24"/>
                <w:szCs w:val="24"/>
              </w:rPr>
              <w:t>»</w:t>
            </w:r>
          </w:p>
        </w:tc>
        <w:tc>
          <w:tcPr>
            <w:tcW w:w="9639" w:type="dxa"/>
            <w:shd w:val="clear" w:color="auto" w:fill="FFFFFF" w:themeFill="background1"/>
          </w:tcPr>
          <w:p w:rsidR="00CC20D8" w:rsidRDefault="00CC20D8" w:rsidP="00CC20D8">
            <w:pPr>
              <w:ind w:left="0" w:firstLine="0"/>
              <w:rPr>
                <w:rFonts w:ascii="Times New Roman" w:hAnsi="Times New Roman" w:cs="Times New Roman"/>
              </w:rPr>
            </w:pPr>
            <w:r>
              <w:rPr>
                <w:rFonts w:ascii="Times New Roman" w:hAnsi="Times New Roman" w:cs="Times New Roman"/>
              </w:rPr>
              <w:t>Г</w:t>
            </w:r>
            <w:r w:rsidRPr="00392F5D">
              <w:rPr>
                <w:rFonts w:ascii="Times New Roman" w:hAnsi="Times New Roman" w:cs="Times New Roman"/>
              </w:rPr>
              <w:t xml:space="preserve">раждане вправе обращаться в банки за предоставлением «кредитных каникул». </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По потребительским кредитам установлены следующие лимиты:</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300 тыс. рублей для физлиц;</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350 тыс. рублей для ИП;</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100 тыс. рублей по кредитным картам;</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700 тыс. рублей по автокредитам.</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По ипотечным кредитам:</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6 млн рублей для Москвы;</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4 млн рублей для Московской области, Санкт-Петербурга и регионов Дальневосточного федерального округа;</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3 млн рублей для остальных регионов России.</w:t>
            </w:r>
          </w:p>
          <w:p w:rsidR="00CC20D8" w:rsidRPr="00392F5D" w:rsidRDefault="00CC20D8" w:rsidP="00CC20D8">
            <w:pPr>
              <w:ind w:left="0" w:firstLine="0"/>
              <w:rPr>
                <w:rFonts w:ascii="Times New Roman" w:hAnsi="Times New Roman" w:cs="Times New Roman"/>
              </w:rPr>
            </w:pPr>
            <w:r w:rsidRPr="00392F5D">
              <w:rPr>
                <w:rFonts w:ascii="Times New Roman" w:hAnsi="Times New Roman" w:cs="Times New Roman"/>
              </w:rPr>
              <w:t>По условиям программы заёмщики имеют право обратиться за «кредитными каникулами» до 30 сентября 2022 года при условии снижения дохода на 30% по сравнению со средним доходом в предыдущем году.</w:t>
            </w:r>
          </w:p>
          <w:p w:rsidR="00CC20D8" w:rsidRPr="00AE0E49" w:rsidRDefault="00CC20D8" w:rsidP="00CC20D8">
            <w:pPr>
              <w:ind w:left="0" w:firstLine="0"/>
              <w:rPr>
                <w:rFonts w:ascii="Times New Roman" w:hAnsi="Times New Roman" w:cs="Times New Roman"/>
              </w:rPr>
            </w:pPr>
            <w:r w:rsidRPr="00392F5D">
              <w:rPr>
                <w:rFonts w:ascii="Times New Roman" w:hAnsi="Times New Roman" w:cs="Times New Roman"/>
              </w:rPr>
              <w:t>Льготный период обслуживания займа можно получить на срок от одного до шести месяцев. «Кредитные каникулы» распространяются на займы, выданные до 1 марта 2022 года.</w:t>
            </w:r>
          </w:p>
        </w:tc>
      </w:tr>
      <w:tr w:rsidR="00CC20D8" w:rsidTr="00CC20D8">
        <w:tc>
          <w:tcPr>
            <w:tcW w:w="5954" w:type="dxa"/>
            <w:shd w:val="clear" w:color="auto" w:fill="FFFFFF" w:themeFill="background1"/>
          </w:tcPr>
          <w:p w:rsidR="00CC20D8" w:rsidRPr="00984D1A" w:rsidRDefault="00CC20D8" w:rsidP="00CC20D8">
            <w:pPr>
              <w:ind w:left="0" w:firstLine="0"/>
              <w:rPr>
                <w:rFonts w:ascii="Times New Roman" w:hAnsi="Times New Roman" w:cs="Times New Roman"/>
                <w:sz w:val="24"/>
                <w:szCs w:val="24"/>
              </w:rPr>
            </w:pPr>
            <w:r w:rsidRPr="00984D1A">
              <w:rPr>
                <w:rFonts w:ascii="Times New Roman" w:hAnsi="Times New Roman" w:cs="Times New Roman"/>
                <w:sz w:val="24"/>
                <w:szCs w:val="24"/>
              </w:rPr>
              <w:t>постановление Правительства РФ от 6 марта 2022 г. № 298</w:t>
            </w:r>
            <w:r>
              <w:rPr>
                <w:rFonts w:ascii="Times New Roman" w:hAnsi="Times New Roman" w:cs="Times New Roman"/>
                <w:sz w:val="24"/>
                <w:szCs w:val="24"/>
              </w:rPr>
              <w:t xml:space="preserve"> </w:t>
            </w:r>
            <w:r w:rsidRPr="00984D1A">
              <w:rPr>
                <w:rFonts w:ascii="Times New Roman" w:hAnsi="Times New Roman" w:cs="Times New Roman"/>
                <w:sz w:val="24"/>
                <w:szCs w:val="24"/>
              </w:rPr>
              <w:t>«О внесении изменений в постановление Правительства Российской Федерации от 31 октября 2014 г. № 1134 и признании утратившими силу отдельных положений некоторых актов Правительства Российской Федерации»</w:t>
            </w:r>
          </w:p>
        </w:tc>
        <w:tc>
          <w:tcPr>
            <w:tcW w:w="9639" w:type="dxa"/>
            <w:shd w:val="clear" w:color="auto" w:fill="FFFFFF" w:themeFill="background1"/>
          </w:tcPr>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В соответствии с данным постановлением:</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устанавливается, что гражданам РФ, гражданам Украины, гражданам ДНР, гражданам ЛНР и лицам без гражданства, постоянно проживавшим на территориях Украины, ДНР, ЛНР, вынужденно их покинувшим и прибывшим на территорию РФ в экстренном массовом порядке, бесплатно предоставляется обеспечение лекарственными препаратами;</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предусматривается, что предоставление межбюджетных трансфертов на компенсацию расходов, связанных с оказанием медицинскими организациями медицинской помощи указанным лицам, осуществляется после представления высшим исполнительным органом государственной власти субъекта РФ в Министерство здравоохранения РФ отчета об исполнении условий предоставления иного межбюджетного трансферта (ранее - на основании соглашения между указанными субъектами).</w:t>
            </w:r>
          </w:p>
        </w:tc>
      </w:tr>
      <w:tr w:rsidR="002208FB" w:rsidTr="00CC20D8">
        <w:tc>
          <w:tcPr>
            <w:tcW w:w="5954" w:type="dxa"/>
            <w:shd w:val="clear" w:color="auto" w:fill="FFFFFF" w:themeFill="background1"/>
          </w:tcPr>
          <w:p w:rsidR="002208FB" w:rsidRPr="002208FB" w:rsidRDefault="002208FB" w:rsidP="002208FB">
            <w:pPr>
              <w:ind w:left="0" w:firstLine="0"/>
              <w:rPr>
                <w:rFonts w:ascii="Times New Roman" w:hAnsi="Times New Roman" w:cs="Times New Roman"/>
                <w:sz w:val="24"/>
                <w:szCs w:val="24"/>
              </w:rPr>
            </w:pPr>
            <w:r w:rsidRPr="002208FB">
              <w:rPr>
                <w:rFonts w:ascii="Times New Roman" w:hAnsi="Times New Roman" w:cs="Times New Roman"/>
                <w:bCs/>
                <w:sz w:val="24"/>
                <w:szCs w:val="24"/>
              </w:rPr>
              <w:t>постановлени</w:t>
            </w:r>
            <w:r>
              <w:rPr>
                <w:rFonts w:ascii="Times New Roman" w:hAnsi="Times New Roman" w:cs="Times New Roman"/>
                <w:bCs/>
                <w:sz w:val="24"/>
                <w:szCs w:val="24"/>
              </w:rPr>
              <w:t>е</w:t>
            </w:r>
            <w:r w:rsidRPr="002208FB">
              <w:rPr>
                <w:rFonts w:ascii="Times New Roman" w:hAnsi="Times New Roman" w:cs="Times New Roman"/>
                <w:bCs/>
                <w:sz w:val="24"/>
                <w:szCs w:val="24"/>
              </w:rPr>
              <w:t xml:space="preserve"> Правительства РФ от 16 марта 2022 г. № 376 «Об особенностях организации предоставления государственных услуг в сфере занятости населения в 2022 году»</w:t>
            </w:r>
          </w:p>
        </w:tc>
        <w:tc>
          <w:tcPr>
            <w:tcW w:w="9639" w:type="dxa"/>
            <w:shd w:val="clear" w:color="auto" w:fill="FFFFFF" w:themeFill="background1"/>
          </w:tcPr>
          <w:p w:rsidR="002208FB" w:rsidRPr="002208FB" w:rsidRDefault="002208FB" w:rsidP="002208FB">
            <w:pPr>
              <w:ind w:left="32" w:firstLine="0"/>
              <w:rPr>
                <w:rFonts w:ascii="Times New Roman" w:hAnsi="Times New Roman" w:cs="Times New Roman"/>
                <w:bCs/>
              </w:rPr>
            </w:pPr>
            <w:r w:rsidRPr="002208FB">
              <w:rPr>
                <w:rFonts w:ascii="Times New Roman" w:hAnsi="Times New Roman" w:cs="Times New Roman"/>
                <w:bCs/>
              </w:rPr>
              <w:t xml:space="preserve"> государственным услугам, предоставляемым органами государственной власти субъектов РФ в области содействия занятости населения, для которых устанавливаются особенности организации их предоставления в 2022 году, относятся:</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психологическая поддержка безработных граждан;</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социальная адаптация безработных граждан на рынке труда;</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xml:space="preserve">- содействие началу осуществления предпринимательской деятельности безработных граждан, включая оказание гражданам, признанным безработными, прошедшим профессиональное обучение или получившим дополнительное профессиональное образование по направлению органов службы </w:t>
            </w:r>
            <w:r w:rsidRPr="002208FB">
              <w:rPr>
                <w:rFonts w:ascii="Times New Roman" w:hAnsi="Times New Roman" w:cs="Times New Roman"/>
                <w:bCs/>
              </w:rPr>
              <w:lastRenderedPageBreak/>
              <w:t>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и постановке на учет физического лица в качестве налогоплательщика налога на профессиональный доход;</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Устанавливается, что указанные государственные услуги, предоставляются следующим категориям граждан, зарегистрированным в целях поиска подходящей работы:</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граждане, 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граждане, переведенные по инициативе работодателя на работу</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в режим неполного рабочего дня (смены) и (или) неполной рабочей недели;</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граждане, состоящие в трудовых отношениях с работодателями, которые приняли решение о простое;</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граждане, состоящие в трудовых отношениях с работодателями, в отношении которых применены процедуры о несостоятельности (банкротстве);</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граждане, находящиеся в отпусках без сохранения заработной платы;</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 граждане, испытывающие трудности в поиске работы.</w:t>
            </w:r>
          </w:p>
          <w:p w:rsidR="002208FB" w:rsidRPr="002208FB" w:rsidRDefault="002208FB" w:rsidP="002208FB">
            <w:pPr>
              <w:ind w:left="0" w:firstLine="0"/>
              <w:rPr>
                <w:rFonts w:ascii="Times New Roman" w:hAnsi="Times New Roman" w:cs="Times New Roman"/>
                <w:bCs/>
              </w:rPr>
            </w:pPr>
            <w:r w:rsidRPr="002208FB">
              <w:rPr>
                <w:rFonts w:ascii="Times New Roman" w:hAnsi="Times New Roman" w:cs="Times New Roman"/>
                <w:bCs/>
              </w:rPr>
              <w:t>Для подтверждения принадлежности гражданина к одной из указанных категорий подтверждающие документы могут быть запрошены государственным учреждением службы занятости населения как у него самого, так и у работодателя.</w:t>
            </w:r>
          </w:p>
          <w:p w:rsidR="002208FB" w:rsidRPr="002208FB" w:rsidRDefault="002208FB" w:rsidP="002208FB">
            <w:pPr>
              <w:ind w:left="32" w:firstLine="0"/>
              <w:rPr>
                <w:rFonts w:ascii="Times New Roman" w:hAnsi="Times New Roman" w:cs="Times New Roman"/>
              </w:rPr>
            </w:pPr>
            <w:r w:rsidRPr="002208FB">
              <w:rPr>
                <w:rFonts w:ascii="Times New Roman" w:hAnsi="Times New Roman" w:cs="Times New Roman"/>
                <w:bCs/>
              </w:rPr>
              <w:t>Для получения указанных государственных услуг  гражданин вправе обратиться в государственные учреждения службы занятости населения независимо от места жительства в пределах субъекта РФ.</w:t>
            </w:r>
          </w:p>
        </w:tc>
      </w:tr>
      <w:tr w:rsidR="00CC20D8" w:rsidTr="00CC20D8">
        <w:tc>
          <w:tcPr>
            <w:tcW w:w="5954" w:type="dxa"/>
            <w:shd w:val="clear" w:color="auto" w:fill="FFF2CC" w:themeFill="accent4" w:themeFillTint="33"/>
          </w:tcPr>
          <w:p w:rsidR="00CC20D8" w:rsidRPr="00592D09" w:rsidRDefault="00CC20D8" w:rsidP="00CC20D8">
            <w:pPr>
              <w:ind w:left="0" w:firstLine="0"/>
              <w:rPr>
                <w:rFonts w:ascii="Times New Roman" w:hAnsi="Times New Roman" w:cs="Times New Roman"/>
                <w:sz w:val="24"/>
                <w:szCs w:val="24"/>
              </w:rPr>
            </w:pPr>
            <w:r w:rsidRPr="00592D09">
              <w:rPr>
                <w:rFonts w:ascii="Times New Roman" w:hAnsi="Times New Roman" w:cs="Times New Roman"/>
                <w:sz w:val="24"/>
                <w:szCs w:val="24"/>
              </w:rPr>
              <w:lastRenderedPageBreak/>
              <w:t xml:space="preserve">Федеральный закон от 8 марта 2022 г. </w:t>
            </w:r>
            <w:r>
              <w:rPr>
                <w:rFonts w:ascii="Times New Roman" w:hAnsi="Times New Roman" w:cs="Times New Roman"/>
                <w:sz w:val="24"/>
                <w:szCs w:val="24"/>
              </w:rPr>
              <w:t>№</w:t>
            </w:r>
            <w:r w:rsidRPr="00592D09">
              <w:rPr>
                <w:rFonts w:ascii="Times New Roman" w:hAnsi="Times New Roman" w:cs="Times New Roman"/>
                <w:sz w:val="24"/>
                <w:szCs w:val="24"/>
              </w:rPr>
              <w:t xml:space="preserve"> 46-ФЗ </w:t>
            </w:r>
          </w:p>
          <w:p w:rsidR="00CC20D8" w:rsidRPr="00592D09" w:rsidRDefault="00CC20D8" w:rsidP="00CC20D8">
            <w:pPr>
              <w:ind w:left="68" w:hanging="68"/>
              <w:rPr>
                <w:rFonts w:ascii="Times New Roman" w:hAnsi="Times New Roman" w:cs="Times New Roman"/>
                <w:sz w:val="24"/>
                <w:szCs w:val="24"/>
              </w:rPr>
            </w:pPr>
            <w:r>
              <w:rPr>
                <w:rFonts w:ascii="Times New Roman" w:hAnsi="Times New Roman" w:cs="Times New Roman"/>
                <w:sz w:val="24"/>
                <w:szCs w:val="24"/>
              </w:rPr>
              <w:t>«</w:t>
            </w:r>
            <w:r w:rsidRPr="00592D09">
              <w:rPr>
                <w:rFonts w:ascii="Times New Roman" w:hAnsi="Times New Roman" w:cs="Times New Roman"/>
                <w:sz w:val="24"/>
                <w:szCs w:val="24"/>
              </w:rPr>
              <w:t>О внесении изменений в отдельные законодательные акты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В частности, предусмотрена возможность моратория на плановые проверки МСП в 2022 г., а также на плановые проверки аккредитованных IT-организаций до конца 2024 г.</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xml:space="preserve">В 2022 г. Правительство может отменить необходимость продлевать лицензии и разрешения, позволить получать такие документы и продлевать их срок без оценки соответствия, без уплаты пошлины и оплаты </w:t>
            </w:r>
            <w:proofErr w:type="spellStart"/>
            <w:r w:rsidRPr="00AE0E49">
              <w:rPr>
                <w:rFonts w:ascii="Times New Roman" w:hAnsi="Times New Roman" w:cs="Times New Roman"/>
              </w:rPr>
              <w:t>госуслуг</w:t>
            </w:r>
            <w:proofErr w:type="spellEnd"/>
            <w:r w:rsidRPr="00AE0E49">
              <w:rPr>
                <w:rFonts w:ascii="Times New Roman" w:hAnsi="Times New Roman" w:cs="Times New Roman"/>
              </w:rPr>
              <w:t>, разрешить не проходить оценку соответствия по бессрочным лицензиям/разрешениям, не проходить квалификационный экзамен.</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По решению Правительства, региона или муниципалитета можно будет менять существенные условия контрактов. Также Правительство сможет установить дополнительные случаи аннулирования штрафов за неисполнение контрактов, предусмотреть дополнительные возможности закупок у единственного поставщика до конца 2022 г.</w:t>
            </w:r>
          </w:p>
          <w:p w:rsidR="00CC20D8" w:rsidRPr="00AE0E49" w:rsidRDefault="00CC20D8" w:rsidP="00CC20D8">
            <w:pPr>
              <w:ind w:left="0" w:firstLine="0"/>
              <w:rPr>
                <w:rFonts w:ascii="Times New Roman" w:hAnsi="Times New Roman" w:cs="Times New Roman"/>
              </w:rPr>
            </w:pPr>
            <w:proofErr w:type="spellStart"/>
            <w:r w:rsidRPr="00AE0E49">
              <w:rPr>
                <w:rFonts w:ascii="Times New Roman" w:hAnsi="Times New Roman" w:cs="Times New Roman"/>
              </w:rPr>
              <w:t>Медорганизации</w:t>
            </w:r>
            <w:proofErr w:type="spellEnd"/>
            <w:r w:rsidRPr="00AE0E49">
              <w:rPr>
                <w:rFonts w:ascii="Times New Roman" w:hAnsi="Times New Roman" w:cs="Times New Roman"/>
              </w:rPr>
              <w:t xml:space="preserve"> смогут закупать больше изделий через электронный запрос котировок, а также по решению учредителя закупать лекарства, расходные материалы и </w:t>
            </w:r>
            <w:proofErr w:type="spellStart"/>
            <w:r w:rsidRPr="00AE0E49">
              <w:rPr>
                <w:rFonts w:ascii="Times New Roman" w:hAnsi="Times New Roman" w:cs="Times New Roman"/>
              </w:rPr>
              <w:t>медизделия</w:t>
            </w:r>
            <w:proofErr w:type="spellEnd"/>
            <w:r w:rsidRPr="00AE0E49">
              <w:rPr>
                <w:rFonts w:ascii="Times New Roman" w:hAnsi="Times New Roman" w:cs="Times New Roman"/>
              </w:rPr>
              <w:t xml:space="preserve"> в упрощенном порядке. ФСС сможет закупать </w:t>
            </w:r>
            <w:proofErr w:type="spellStart"/>
            <w:r w:rsidRPr="00AE0E49">
              <w:rPr>
                <w:rFonts w:ascii="Times New Roman" w:hAnsi="Times New Roman" w:cs="Times New Roman"/>
              </w:rPr>
              <w:t>техсредства</w:t>
            </w:r>
            <w:proofErr w:type="spellEnd"/>
            <w:r w:rsidRPr="00AE0E49">
              <w:rPr>
                <w:rFonts w:ascii="Times New Roman" w:hAnsi="Times New Roman" w:cs="Times New Roman"/>
              </w:rPr>
              <w:t xml:space="preserve"> реабилитации и услуги у единственного поставщика. Максимальная сумма закупки лекарств у единственного поставщика для назначения одному </w:t>
            </w:r>
            <w:r w:rsidRPr="00AE0E49">
              <w:rPr>
                <w:rFonts w:ascii="Times New Roman" w:hAnsi="Times New Roman" w:cs="Times New Roman"/>
              </w:rPr>
              <w:lastRenderedPageBreak/>
              <w:t xml:space="preserve">пациенту по решению врачебной комиссии повышается с 1 до 1,5 млн руб. Лекарства и </w:t>
            </w:r>
            <w:proofErr w:type="spellStart"/>
            <w:r w:rsidRPr="00AE0E49">
              <w:rPr>
                <w:rFonts w:ascii="Times New Roman" w:hAnsi="Times New Roman" w:cs="Times New Roman"/>
              </w:rPr>
              <w:t>медизделия</w:t>
            </w:r>
            <w:proofErr w:type="spellEnd"/>
            <w:r w:rsidRPr="00AE0E49">
              <w:rPr>
                <w:rFonts w:ascii="Times New Roman" w:hAnsi="Times New Roman" w:cs="Times New Roman"/>
              </w:rPr>
              <w:t>, которые не имеют российского аналога, можно будет закупать у единственного поставщика.</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Отдельными законами определят особенности градостроительной деятельности в 2022 г. Члены СРО смогут получать займы из компенсационного фонда до 1 января 2023 г.</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В 2022 г. Правительство сможет определить особенности долевого строительства; изменения проектной документации, разработки документации по планировке территорий, выдачи разрешений на строительство и ввод в эксплуатацию; изменения существенных условий контрактов по строительству, реконструкции, капремонту.</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xml:space="preserve">Также в 2022 г. Правительство может упростить процедуры получения </w:t>
            </w:r>
            <w:proofErr w:type="spellStart"/>
            <w:r w:rsidRPr="00AE0E49">
              <w:rPr>
                <w:rFonts w:ascii="Times New Roman" w:hAnsi="Times New Roman" w:cs="Times New Roman"/>
              </w:rPr>
              <w:t>госуслуг</w:t>
            </w:r>
            <w:proofErr w:type="spellEnd"/>
            <w:r w:rsidRPr="00AE0E49">
              <w:rPr>
                <w:rFonts w:ascii="Times New Roman" w:hAnsi="Times New Roman" w:cs="Times New Roman"/>
              </w:rPr>
              <w:t>.</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Чтобы получить статус участника крымской СЭЗ, достаточно будет иметь филиал/представительство в Крыму.</w:t>
            </w:r>
          </w:p>
        </w:tc>
      </w:tr>
      <w:tr w:rsidR="00CC20D8" w:rsidTr="00CC20D8">
        <w:tc>
          <w:tcPr>
            <w:tcW w:w="5954" w:type="dxa"/>
            <w:shd w:val="clear" w:color="auto" w:fill="FFFFFF" w:themeFill="background1"/>
          </w:tcPr>
          <w:p w:rsidR="00CC20D8" w:rsidRPr="00984D1A" w:rsidRDefault="00CC20D8" w:rsidP="00CC20D8">
            <w:pPr>
              <w:ind w:left="0" w:firstLine="0"/>
              <w:rPr>
                <w:rFonts w:ascii="Times New Roman" w:hAnsi="Times New Roman" w:cs="Times New Roman"/>
                <w:sz w:val="24"/>
                <w:szCs w:val="24"/>
              </w:rPr>
            </w:pPr>
            <w:r>
              <w:rPr>
                <w:rFonts w:ascii="Times New Roman" w:hAnsi="Times New Roman" w:cs="Times New Roman"/>
                <w:sz w:val="24"/>
                <w:szCs w:val="24"/>
              </w:rPr>
              <w:lastRenderedPageBreak/>
              <w:t>постановление</w:t>
            </w:r>
            <w:r w:rsidRPr="00984D1A">
              <w:rPr>
                <w:rFonts w:ascii="Times New Roman" w:hAnsi="Times New Roman" w:cs="Times New Roman"/>
                <w:sz w:val="24"/>
                <w:szCs w:val="24"/>
              </w:rPr>
              <w:t xml:space="preserve"> Правительства РФ от 6 марта 2022 г. № 297</w:t>
            </w:r>
            <w:r>
              <w:rPr>
                <w:rFonts w:ascii="Times New Roman" w:hAnsi="Times New Roman" w:cs="Times New Roman"/>
                <w:sz w:val="24"/>
                <w:szCs w:val="24"/>
              </w:rPr>
              <w:t xml:space="preserve">  </w:t>
            </w:r>
            <w:r w:rsidRPr="00984D1A">
              <w:rPr>
                <w:rFonts w:ascii="Times New Roman" w:hAnsi="Times New Roman" w:cs="Times New Roman"/>
                <w:sz w:val="24"/>
                <w:szCs w:val="24"/>
              </w:rPr>
              <w:t>«Об установлении размера начальной (максимальной) цены контракта и годового объема закупок в целях закупки отдельных наименований медицинских изделий путем проведения электронного запроса котировок»</w:t>
            </w:r>
          </w:p>
        </w:tc>
        <w:tc>
          <w:tcPr>
            <w:tcW w:w="9639" w:type="dxa"/>
            <w:shd w:val="clear" w:color="auto" w:fill="FFFFFF" w:themeFill="background1"/>
          </w:tcPr>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В соответствии с данным постановлением:</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при закупке медицинского оборудования, расходных материалов к нему и технических средств реабилитации инвалидов (за исключением отдельных видов медицинских изделий) заказчику предоставляется право проводить электронный запрос котировок в случае, если при осуществлении закупки начальная (максимальная) цена контракта не превышает 50 млн. рублей (при этом годовой объем закупок медицинских изделий, осуществляемых путем проведения электронного запроса котировок, не должен превышать 750 млн. рублей);</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Министерством здравоохранения РФ совместно с Федеральным казначейством и Федеральной службой по надзору в сфере здравоохранения будет организован мониторинг цен на указанные медицинские изделия, приобретаемые за счет средств федерального бюджета и бюджетов</w:t>
            </w:r>
            <w:r w:rsidRPr="00AE0E49">
              <w:t xml:space="preserve"> </w:t>
            </w:r>
            <w:r w:rsidRPr="00AE0E49">
              <w:rPr>
                <w:rFonts w:ascii="Times New Roman" w:hAnsi="Times New Roman" w:cs="Times New Roman"/>
              </w:rPr>
              <w:t>субъектов РФ, с ежемесячным информированием Правительства РФ о результатах.</w:t>
            </w:r>
          </w:p>
        </w:tc>
      </w:tr>
      <w:tr w:rsidR="00CC20D8" w:rsidTr="00CC20D8">
        <w:tc>
          <w:tcPr>
            <w:tcW w:w="5954" w:type="dxa"/>
            <w:shd w:val="clear" w:color="auto" w:fill="FFFFFF" w:themeFill="background1"/>
          </w:tcPr>
          <w:p w:rsidR="00CC20D8" w:rsidRPr="00984D1A" w:rsidRDefault="00CC20D8" w:rsidP="00CC20D8">
            <w:pPr>
              <w:ind w:left="0" w:firstLine="0"/>
              <w:rPr>
                <w:rFonts w:ascii="Times New Roman" w:hAnsi="Times New Roman" w:cs="Times New Roman"/>
                <w:sz w:val="24"/>
                <w:szCs w:val="24"/>
              </w:rPr>
            </w:pPr>
            <w:r>
              <w:rPr>
                <w:rFonts w:ascii="Times New Roman" w:hAnsi="Times New Roman" w:cs="Times New Roman"/>
                <w:sz w:val="24"/>
                <w:szCs w:val="24"/>
              </w:rPr>
              <w:t>постановление</w:t>
            </w:r>
            <w:r w:rsidRPr="00984D1A">
              <w:rPr>
                <w:rFonts w:ascii="Times New Roman" w:hAnsi="Times New Roman" w:cs="Times New Roman"/>
                <w:sz w:val="24"/>
                <w:szCs w:val="24"/>
              </w:rPr>
              <w:t xml:space="preserve"> Правительства РФ от 6 марта 2022 г. № 301</w:t>
            </w:r>
            <w:r>
              <w:rPr>
                <w:rFonts w:ascii="Times New Roman" w:hAnsi="Times New Roman" w:cs="Times New Roman"/>
                <w:sz w:val="24"/>
                <w:szCs w:val="24"/>
              </w:rPr>
              <w:t xml:space="preserve"> </w:t>
            </w:r>
            <w:r w:rsidRPr="00984D1A">
              <w:rPr>
                <w:rFonts w:ascii="Times New Roman" w:hAnsi="Times New Roman" w:cs="Times New Roman"/>
                <w:sz w:val="24"/>
                <w:szCs w:val="24"/>
              </w:rPr>
              <w:t xml:space="preserve">«Об основаниях </w:t>
            </w:r>
            <w:proofErr w:type="spellStart"/>
            <w:r w:rsidRPr="00984D1A">
              <w:rPr>
                <w:rFonts w:ascii="Times New Roman" w:hAnsi="Times New Roman" w:cs="Times New Roman"/>
                <w:sz w:val="24"/>
                <w:szCs w:val="24"/>
              </w:rPr>
              <w:t>неразмещения</w:t>
            </w:r>
            <w:proofErr w:type="spellEnd"/>
            <w:r w:rsidRPr="00984D1A">
              <w:rPr>
                <w:rFonts w:ascii="Times New Roman" w:hAnsi="Times New Roman" w:cs="Times New Roman"/>
                <w:sz w:val="24"/>
                <w:szCs w:val="24"/>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w:t>
            </w:r>
          </w:p>
        </w:tc>
        <w:tc>
          <w:tcPr>
            <w:tcW w:w="9639" w:type="dxa"/>
            <w:shd w:val="clear" w:color="auto" w:fill="FFFFFF" w:themeFill="background1"/>
          </w:tcPr>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xml:space="preserve">Данным постановлением предусматривается, что санкции, введённые иностранными государствами, совершающими недружественные действия в отношении РФ, в отношении заказчика, осуществляющего закупку для обеспечения государственных и муниципальных нужд, могут являться основаниями для </w:t>
            </w:r>
            <w:proofErr w:type="spellStart"/>
            <w:r w:rsidRPr="00AE0E49">
              <w:rPr>
                <w:rFonts w:ascii="Times New Roman" w:hAnsi="Times New Roman" w:cs="Times New Roman"/>
              </w:rPr>
              <w:t>неразмещения</w:t>
            </w:r>
            <w:proofErr w:type="spellEnd"/>
            <w:r w:rsidRPr="00AE0E49">
              <w:rPr>
                <w:rFonts w:ascii="Times New Roman" w:hAnsi="Times New Roman" w:cs="Times New Roman"/>
              </w:rPr>
              <w:t xml:space="preserve"> в единой информационной системе в сфере таких закупок соответствующих сведений.</w:t>
            </w:r>
          </w:p>
        </w:tc>
      </w:tr>
      <w:tr w:rsidR="00CC20D8" w:rsidTr="00CC20D8">
        <w:tc>
          <w:tcPr>
            <w:tcW w:w="5954" w:type="dxa"/>
          </w:tcPr>
          <w:p w:rsidR="00CC20D8" w:rsidRPr="0080737F" w:rsidRDefault="00CC20D8" w:rsidP="00CC20D8">
            <w:pPr>
              <w:ind w:left="0" w:firstLine="0"/>
              <w:rPr>
                <w:rFonts w:ascii="Times New Roman" w:hAnsi="Times New Roman" w:cs="Times New Roman"/>
                <w:sz w:val="24"/>
                <w:szCs w:val="24"/>
              </w:rPr>
            </w:pPr>
            <w:r>
              <w:rPr>
                <w:rFonts w:ascii="Times New Roman" w:hAnsi="Times New Roman" w:cs="Times New Roman"/>
                <w:sz w:val="24"/>
                <w:szCs w:val="24"/>
              </w:rPr>
              <w:t>п</w:t>
            </w:r>
            <w:r w:rsidRPr="00EA1B35">
              <w:rPr>
                <w:rFonts w:ascii="Times New Roman" w:hAnsi="Times New Roman" w:cs="Times New Roman"/>
                <w:sz w:val="24"/>
                <w:szCs w:val="24"/>
              </w:rPr>
              <w:t>остановление</w:t>
            </w:r>
            <w:r w:rsidRPr="00392F5D">
              <w:rPr>
                <w:rFonts w:ascii="Times New Roman" w:hAnsi="Times New Roman" w:cs="Times New Roman"/>
                <w:sz w:val="24"/>
                <w:szCs w:val="24"/>
              </w:rPr>
              <w:t xml:space="preserve"> Правительства </w:t>
            </w:r>
            <w:proofErr w:type="gramStart"/>
            <w:r w:rsidRPr="00392F5D">
              <w:rPr>
                <w:rFonts w:ascii="Times New Roman" w:hAnsi="Times New Roman" w:cs="Times New Roman"/>
                <w:sz w:val="24"/>
                <w:szCs w:val="24"/>
              </w:rPr>
              <w:t>РФ</w:t>
            </w:r>
            <w:r>
              <w:rPr>
                <w:rFonts w:ascii="Times New Roman" w:hAnsi="Times New Roman" w:cs="Times New Roman"/>
                <w:sz w:val="24"/>
                <w:szCs w:val="24"/>
              </w:rPr>
              <w:t xml:space="preserve"> </w:t>
            </w:r>
            <w:r w:rsidRPr="00EA1B35">
              <w:rPr>
                <w:rFonts w:ascii="Times New Roman" w:hAnsi="Times New Roman" w:cs="Times New Roman"/>
                <w:sz w:val="24"/>
                <w:szCs w:val="24"/>
              </w:rPr>
              <w:t xml:space="preserve"> от</w:t>
            </w:r>
            <w:proofErr w:type="gramEnd"/>
            <w:r w:rsidRPr="00EA1B35">
              <w:rPr>
                <w:rFonts w:ascii="Times New Roman" w:hAnsi="Times New Roman" w:cs="Times New Roman"/>
                <w:sz w:val="24"/>
                <w:szCs w:val="24"/>
              </w:rPr>
              <w:t xml:space="preserve"> 10 марта 2022 года №340</w:t>
            </w:r>
            <w:r>
              <w:rPr>
                <w:rFonts w:ascii="Times New Roman" w:hAnsi="Times New Roman" w:cs="Times New Roman"/>
                <w:sz w:val="24"/>
                <w:szCs w:val="24"/>
              </w:rPr>
              <w:t xml:space="preserve"> «</w:t>
            </w:r>
            <w:r w:rsidRPr="00EA1B35">
              <w:rPr>
                <w:rFonts w:ascii="Times New Roman" w:hAnsi="Times New Roman" w:cs="Times New Roman"/>
                <w:sz w:val="24"/>
                <w:szCs w:val="24"/>
              </w:rPr>
              <w:t xml:space="preserve">О внесении изменений в постановление Правительства Российской Федерации от 4 июля 2018 г. </w:t>
            </w:r>
            <w:r>
              <w:rPr>
                <w:rFonts w:ascii="Times New Roman" w:hAnsi="Times New Roman" w:cs="Times New Roman"/>
                <w:sz w:val="24"/>
                <w:szCs w:val="24"/>
              </w:rPr>
              <w:t>№</w:t>
            </w:r>
            <w:r w:rsidRPr="00EA1B35">
              <w:rPr>
                <w:rFonts w:ascii="Times New Roman" w:hAnsi="Times New Roman" w:cs="Times New Roman"/>
                <w:sz w:val="24"/>
                <w:szCs w:val="24"/>
              </w:rPr>
              <w:t xml:space="preserve"> 783</w:t>
            </w:r>
            <w:r>
              <w:rPr>
                <w:rFonts w:ascii="Times New Roman" w:hAnsi="Times New Roman" w:cs="Times New Roman"/>
                <w:sz w:val="24"/>
                <w:szCs w:val="24"/>
              </w:rPr>
              <w:t>»</w:t>
            </w:r>
            <w:r>
              <w:t xml:space="preserve"> </w:t>
            </w:r>
          </w:p>
          <w:p w:rsidR="00CC20D8" w:rsidRPr="0080737F" w:rsidRDefault="00CC20D8" w:rsidP="00CC20D8">
            <w:pPr>
              <w:ind w:left="0" w:firstLine="0"/>
              <w:rPr>
                <w:rFonts w:ascii="Times New Roman" w:hAnsi="Times New Roman" w:cs="Times New Roman"/>
                <w:sz w:val="24"/>
                <w:szCs w:val="24"/>
              </w:rPr>
            </w:pPr>
          </w:p>
        </w:tc>
        <w:tc>
          <w:tcPr>
            <w:tcW w:w="9639" w:type="dxa"/>
          </w:tcPr>
          <w:p w:rsidR="00CC20D8" w:rsidRPr="002208FB" w:rsidRDefault="00CC20D8" w:rsidP="00CC20D8">
            <w:pPr>
              <w:ind w:left="0" w:firstLine="0"/>
              <w:rPr>
                <w:rFonts w:ascii="Times New Roman" w:hAnsi="Times New Roman" w:cs="Times New Roman"/>
              </w:rPr>
            </w:pPr>
            <w:r w:rsidRPr="002208FB">
              <w:rPr>
                <w:rFonts w:ascii="Times New Roman" w:hAnsi="Times New Roman" w:cs="Times New Roman"/>
              </w:rPr>
              <w:t xml:space="preserve">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w:t>
            </w:r>
          </w:p>
          <w:p w:rsidR="00CC20D8" w:rsidRPr="00AE0E49" w:rsidRDefault="00CC20D8" w:rsidP="00CC20D8">
            <w:pPr>
              <w:ind w:left="0" w:firstLine="0"/>
              <w:rPr>
                <w:rFonts w:ascii="Times New Roman" w:hAnsi="Times New Roman" w:cs="Times New Roman"/>
              </w:rPr>
            </w:pPr>
            <w:r w:rsidRPr="002208FB">
              <w:rPr>
                <w:rFonts w:ascii="Times New Roman" w:hAnsi="Times New Roman" w:cs="Times New Roman"/>
              </w:rPr>
              <w:t xml:space="preserve">Согласно постановлению, для списания пеней и штрафов подрядчику достаточно будет представить </w:t>
            </w:r>
            <w:proofErr w:type="spellStart"/>
            <w:r w:rsidRPr="002208FB">
              <w:rPr>
                <w:rFonts w:ascii="Times New Roman" w:hAnsi="Times New Roman" w:cs="Times New Roman"/>
              </w:rPr>
              <w:t>госзаказчику</w:t>
            </w:r>
            <w:proofErr w:type="spellEnd"/>
            <w:r w:rsidRPr="002208FB">
              <w:rPr>
                <w:rFonts w:ascii="Times New Roman" w:hAnsi="Times New Roman" w:cs="Times New Roman"/>
              </w:rPr>
              <w:t xml:space="preserve"> письменное обоснование, подтверждающее нарушение обязательств из-за внешних санкций, с приложением документов, если они имеются.</w:t>
            </w:r>
          </w:p>
        </w:tc>
      </w:tr>
      <w:tr w:rsidR="00CC20D8" w:rsidTr="00CC20D8">
        <w:trPr>
          <w:trHeight w:val="1478"/>
        </w:trPr>
        <w:tc>
          <w:tcPr>
            <w:tcW w:w="5954" w:type="dxa"/>
          </w:tcPr>
          <w:p w:rsidR="00CC20D8" w:rsidRPr="00984D1A" w:rsidRDefault="00CC20D8" w:rsidP="00CC20D8">
            <w:pPr>
              <w:ind w:left="0" w:firstLine="0"/>
              <w:rPr>
                <w:rFonts w:ascii="Times New Roman" w:hAnsi="Times New Roman" w:cs="Times New Roman"/>
                <w:sz w:val="24"/>
                <w:szCs w:val="24"/>
              </w:rPr>
            </w:pPr>
            <w:r>
              <w:rPr>
                <w:rFonts w:ascii="Times New Roman" w:hAnsi="Times New Roman" w:cs="Times New Roman"/>
                <w:sz w:val="24"/>
                <w:szCs w:val="24"/>
              </w:rPr>
              <w:lastRenderedPageBreak/>
              <w:t>п</w:t>
            </w:r>
            <w:r w:rsidRPr="0080737F">
              <w:rPr>
                <w:rFonts w:ascii="Times New Roman" w:hAnsi="Times New Roman" w:cs="Times New Roman"/>
                <w:sz w:val="24"/>
                <w:szCs w:val="24"/>
              </w:rPr>
              <w:t xml:space="preserve">остановление Правительства </w:t>
            </w:r>
            <w:r>
              <w:rPr>
                <w:rFonts w:ascii="Times New Roman" w:hAnsi="Times New Roman" w:cs="Times New Roman"/>
                <w:sz w:val="24"/>
                <w:szCs w:val="24"/>
              </w:rPr>
              <w:t>РФ</w:t>
            </w:r>
            <w:r w:rsidRPr="0080737F">
              <w:rPr>
                <w:rFonts w:ascii="Times New Roman" w:hAnsi="Times New Roman" w:cs="Times New Roman"/>
                <w:sz w:val="24"/>
                <w:szCs w:val="24"/>
              </w:rPr>
              <w:t xml:space="preserve"> от 16</w:t>
            </w:r>
            <w:r>
              <w:rPr>
                <w:rFonts w:ascii="Times New Roman" w:hAnsi="Times New Roman" w:cs="Times New Roman"/>
                <w:sz w:val="24"/>
                <w:szCs w:val="24"/>
              </w:rPr>
              <w:t xml:space="preserve"> марта </w:t>
            </w:r>
            <w:r w:rsidRPr="0080737F">
              <w:rPr>
                <w:rFonts w:ascii="Times New Roman" w:hAnsi="Times New Roman" w:cs="Times New Roman"/>
                <w:sz w:val="24"/>
                <w:szCs w:val="24"/>
              </w:rPr>
              <w:t>2022 № 373</w:t>
            </w:r>
            <w:r>
              <w:rPr>
                <w:rFonts w:ascii="Times New Roman" w:hAnsi="Times New Roman" w:cs="Times New Roman"/>
                <w:sz w:val="24"/>
                <w:szCs w:val="24"/>
              </w:rPr>
              <w:t xml:space="preserve"> «</w:t>
            </w:r>
            <w:r w:rsidRPr="0080737F">
              <w:rPr>
                <w:rFonts w:ascii="Times New Roman" w:hAnsi="Times New Roman" w:cs="Times New Roman"/>
                <w:sz w:val="24"/>
                <w:szCs w:val="24"/>
              </w:rPr>
              <w:t>О внесении изменений в постановление Правительства Российской Федерации от 28 декабря 2021 г. № 2505</w:t>
            </w:r>
            <w:r>
              <w:rPr>
                <w:rFonts w:ascii="Times New Roman" w:hAnsi="Times New Roman" w:cs="Times New Roman"/>
                <w:sz w:val="24"/>
                <w:szCs w:val="24"/>
              </w:rPr>
              <w:t>»</w:t>
            </w:r>
          </w:p>
          <w:p w:rsidR="00CC20D8" w:rsidRPr="00984D1A" w:rsidRDefault="00CC20D8" w:rsidP="00CC20D8">
            <w:pPr>
              <w:ind w:left="0" w:firstLine="0"/>
              <w:rPr>
                <w:rFonts w:ascii="Times New Roman" w:hAnsi="Times New Roman" w:cs="Times New Roman"/>
                <w:sz w:val="24"/>
                <w:szCs w:val="24"/>
              </w:rPr>
            </w:pPr>
          </w:p>
        </w:tc>
        <w:tc>
          <w:tcPr>
            <w:tcW w:w="9639" w:type="dxa"/>
            <w:vMerge w:val="restart"/>
          </w:tcPr>
          <w:p w:rsidR="00CC20D8" w:rsidRPr="001E6ED3" w:rsidRDefault="00CC20D8" w:rsidP="00CC20D8">
            <w:pPr>
              <w:ind w:left="0" w:firstLine="0"/>
              <w:rPr>
                <w:rFonts w:ascii="Times New Roman" w:hAnsi="Times New Roman" w:cs="Times New Roman"/>
              </w:rPr>
            </w:pPr>
            <w:r>
              <w:rPr>
                <w:rFonts w:ascii="Times New Roman" w:hAnsi="Times New Roman" w:cs="Times New Roman"/>
              </w:rPr>
              <w:t>Б</w:t>
            </w:r>
            <w:r w:rsidRPr="001E6ED3">
              <w:rPr>
                <w:rFonts w:ascii="Times New Roman" w:hAnsi="Times New Roman" w:cs="Times New Roman"/>
              </w:rPr>
              <w:t>ольницы и поликлиники, работающие по системе обязательного медицинского страхования, смогут опережающими темпами закупать лекарственные препараты и медицинские изделия за счёт значительного повышения авансирования средств на оплату медицинской помощи.</w:t>
            </w:r>
          </w:p>
          <w:p w:rsidR="00CC20D8" w:rsidRPr="001E6ED3" w:rsidRDefault="00CC20D8" w:rsidP="00CC20D8">
            <w:pPr>
              <w:ind w:left="0" w:firstLine="0"/>
              <w:rPr>
                <w:rFonts w:ascii="Times New Roman" w:hAnsi="Times New Roman" w:cs="Times New Roman"/>
              </w:rPr>
            </w:pPr>
            <w:r w:rsidRPr="001E6ED3">
              <w:rPr>
                <w:rFonts w:ascii="Times New Roman" w:hAnsi="Times New Roman" w:cs="Times New Roman"/>
              </w:rPr>
              <w:t xml:space="preserve">Раньше ежемесячный размер авансирования больниц и поликлиник не мог превышать 1/12 суммы, предусмотренной для медицинского учреждения на текущий год. Теперь этот ежемесячный лимит установлен на уровне годового финансирования, что позволит обеспечить материальную устойчивость медицинских организаций </w:t>
            </w:r>
            <w:proofErr w:type="gramStart"/>
            <w:r w:rsidRPr="001E6ED3">
              <w:rPr>
                <w:rFonts w:ascii="Times New Roman" w:hAnsi="Times New Roman" w:cs="Times New Roman"/>
              </w:rPr>
              <w:t>в условиях</w:t>
            </w:r>
            <w:proofErr w:type="gramEnd"/>
            <w:r w:rsidRPr="001E6ED3">
              <w:rPr>
                <w:rFonts w:ascii="Times New Roman" w:hAnsi="Times New Roman" w:cs="Times New Roman"/>
              </w:rPr>
              <w:t xml:space="preserve"> введённых в отношении России западных санкций.</w:t>
            </w:r>
          </w:p>
          <w:p w:rsidR="00CC20D8" w:rsidRPr="00AE0E49" w:rsidRDefault="00CC20D8" w:rsidP="00CC20D8">
            <w:pPr>
              <w:ind w:left="0" w:firstLine="0"/>
              <w:rPr>
                <w:rFonts w:ascii="Times New Roman" w:hAnsi="Times New Roman" w:cs="Times New Roman"/>
              </w:rPr>
            </w:pPr>
            <w:r w:rsidRPr="001E6ED3">
              <w:rPr>
                <w:rFonts w:ascii="Times New Roman" w:hAnsi="Times New Roman" w:cs="Times New Roman"/>
              </w:rPr>
              <w:t xml:space="preserve">постановление, упростит и ускорит саму процедуру закупок медицинских изделий. До 1 сентября 2022 года такие закупки освобождаются от необходимости разделения на отдельные лоты по каждому виду медицинских изделий. </w:t>
            </w:r>
          </w:p>
        </w:tc>
      </w:tr>
      <w:tr w:rsidR="00CC20D8" w:rsidTr="00CC20D8">
        <w:trPr>
          <w:trHeight w:val="1220"/>
        </w:trPr>
        <w:tc>
          <w:tcPr>
            <w:tcW w:w="5954" w:type="dxa"/>
          </w:tcPr>
          <w:p w:rsidR="00CC20D8" w:rsidRDefault="00CC20D8" w:rsidP="00CC20D8">
            <w:pPr>
              <w:ind w:left="0" w:firstLine="0"/>
              <w:rPr>
                <w:rFonts w:ascii="Times New Roman" w:hAnsi="Times New Roman" w:cs="Times New Roman"/>
                <w:sz w:val="24"/>
                <w:szCs w:val="24"/>
              </w:rPr>
            </w:pPr>
            <w:r>
              <w:rPr>
                <w:rFonts w:ascii="Times New Roman" w:hAnsi="Times New Roman" w:cs="Times New Roman"/>
                <w:sz w:val="24"/>
                <w:szCs w:val="24"/>
              </w:rPr>
              <w:t>п</w:t>
            </w:r>
            <w:r w:rsidRPr="0080737F">
              <w:rPr>
                <w:rFonts w:ascii="Times New Roman" w:hAnsi="Times New Roman" w:cs="Times New Roman"/>
                <w:sz w:val="24"/>
                <w:szCs w:val="24"/>
              </w:rPr>
              <w:t>остановление Правительства РФ от 16</w:t>
            </w:r>
            <w:r>
              <w:rPr>
                <w:rFonts w:ascii="Times New Roman" w:hAnsi="Times New Roman" w:cs="Times New Roman"/>
                <w:sz w:val="24"/>
                <w:szCs w:val="24"/>
              </w:rPr>
              <w:t xml:space="preserve"> марта </w:t>
            </w:r>
            <w:r w:rsidRPr="0080737F">
              <w:rPr>
                <w:rFonts w:ascii="Times New Roman" w:hAnsi="Times New Roman" w:cs="Times New Roman"/>
                <w:sz w:val="24"/>
                <w:szCs w:val="24"/>
              </w:rPr>
              <w:t xml:space="preserve">2022 </w:t>
            </w:r>
            <w:r>
              <w:rPr>
                <w:rFonts w:ascii="Times New Roman" w:hAnsi="Times New Roman" w:cs="Times New Roman"/>
                <w:sz w:val="24"/>
                <w:szCs w:val="24"/>
              </w:rPr>
              <w:t>№</w:t>
            </w:r>
            <w:r w:rsidRPr="0080737F">
              <w:rPr>
                <w:rFonts w:ascii="Times New Roman" w:hAnsi="Times New Roman" w:cs="Times New Roman"/>
                <w:sz w:val="24"/>
                <w:szCs w:val="24"/>
              </w:rPr>
              <w:t xml:space="preserve"> 374</w:t>
            </w:r>
            <w:r>
              <w:rPr>
                <w:rFonts w:ascii="Times New Roman" w:hAnsi="Times New Roman" w:cs="Times New Roman"/>
                <w:sz w:val="24"/>
                <w:szCs w:val="24"/>
              </w:rPr>
              <w:t xml:space="preserve"> «</w:t>
            </w:r>
            <w:r w:rsidRPr="0080737F">
              <w:rPr>
                <w:rFonts w:ascii="Times New Roman" w:hAnsi="Times New Roman" w:cs="Times New Roman"/>
                <w:sz w:val="24"/>
                <w:szCs w:val="24"/>
              </w:rPr>
              <w:t xml:space="preserve">О приостановлении действия постановления Правительства Российской Федерации от 19 апреля 2021 г. </w:t>
            </w:r>
            <w:r>
              <w:rPr>
                <w:rFonts w:ascii="Times New Roman" w:hAnsi="Times New Roman" w:cs="Times New Roman"/>
                <w:sz w:val="24"/>
                <w:szCs w:val="24"/>
              </w:rPr>
              <w:t>№</w:t>
            </w:r>
            <w:r w:rsidRPr="0080737F">
              <w:rPr>
                <w:rFonts w:ascii="Times New Roman" w:hAnsi="Times New Roman" w:cs="Times New Roman"/>
                <w:sz w:val="24"/>
                <w:szCs w:val="24"/>
              </w:rPr>
              <w:t xml:space="preserve"> 620</w:t>
            </w:r>
            <w:r>
              <w:rPr>
                <w:rFonts w:ascii="Times New Roman" w:hAnsi="Times New Roman" w:cs="Times New Roman"/>
                <w:sz w:val="24"/>
                <w:szCs w:val="24"/>
              </w:rPr>
              <w:t>»</w:t>
            </w:r>
          </w:p>
        </w:tc>
        <w:tc>
          <w:tcPr>
            <w:tcW w:w="9639" w:type="dxa"/>
            <w:vMerge/>
          </w:tcPr>
          <w:p w:rsidR="00CC20D8" w:rsidRDefault="00CC20D8" w:rsidP="00CC20D8">
            <w:pPr>
              <w:ind w:left="0" w:firstLine="0"/>
              <w:rPr>
                <w:rFonts w:ascii="Times New Roman" w:hAnsi="Times New Roman" w:cs="Times New Roman"/>
              </w:rPr>
            </w:pPr>
          </w:p>
        </w:tc>
      </w:tr>
      <w:tr w:rsidR="00CC20D8" w:rsidRPr="001579BD" w:rsidTr="00CC20D8">
        <w:tc>
          <w:tcPr>
            <w:tcW w:w="5954" w:type="dxa"/>
            <w:shd w:val="clear" w:color="auto" w:fill="FFF2CC" w:themeFill="accent4" w:themeFillTint="33"/>
          </w:tcPr>
          <w:p w:rsidR="00CC20D8" w:rsidRPr="001579BD" w:rsidRDefault="00CC20D8" w:rsidP="00CC20D8">
            <w:pPr>
              <w:ind w:left="0" w:firstLine="0"/>
              <w:rPr>
                <w:rFonts w:ascii="Times New Roman" w:hAnsi="Times New Roman" w:cs="Times New Roman"/>
                <w:sz w:val="24"/>
                <w:szCs w:val="24"/>
              </w:rPr>
            </w:pPr>
            <w:r w:rsidRPr="001579BD">
              <w:rPr>
                <w:rFonts w:ascii="Times New Roman" w:hAnsi="Times New Roman" w:cs="Times New Roman"/>
                <w:sz w:val="24"/>
                <w:szCs w:val="24"/>
              </w:rPr>
              <w:t xml:space="preserve">Федеральный закон от 14 марта 2022 г. </w:t>
            </w:r>
            <w:r>
              <w:rPr>
                <w:rFonts w:ascii="Times New Roman" w:hAnsi="Times New Roman" w:cs="Times New Roman"/>
                <w:sz w:val="24"/>
                <w:szCs w:val="24"/>
              </w:rPr>
              <w:t>№</w:t>
            </w:r>
            <w:r w:rsidRPr="001579BD">
              <w:rPr>
                <w:rFonts w:ascii="Times New Roman" w:hAnsi="Times New Roman" w:cs="Times New Roman"/>
                <w:sz w:val="24"/>
                <w:szCs w:val="24"/>
              </w:rPr>
              <w:t xml:space="preserve"> 54-ФЗ </w:t>
            </w:r>
          </w:p>
          <w:p w:rsidR="00CC20D8" w:rsidRPr="001579BD" w:rsidRDefault="00CC20D8" w:rsidP="00CC20D8">
            <w:pPr>
              <w:ind w:left="0" w:firstLine="0"/>
              <w:rPr>
                <w:rFonts w:ascii="Times New Roman" w:hAnsi="Times New Roman" w:cs="Times New Roman"/>
                <w:sz w:val="24"/>
                <w:szCs w:val="24"/>
              </w:rPr>
            </w:pPr>
            <w:r>
              <w:rPr>
                <w:rFonts w:ascii="Times New Roman" w:hAnsi="Times New Roman" w:cs="Times New Roman"/>
                <w:sz w:val="24"/>
                <w:szCs w:val="24"/>
              </w:rPr>
              <w:t>«</w:t>
            </w:r>
            <w:r w:rsidRPr="001579BD">
              <w:rPr>
                <w:rFonts w:ascii="Times New Roman" w:hAnsi="Times New Roman" w:cs="Times New Roman"/>
                <w:sz w:val="24"/>
                <w:szCs w:val="24"/>
              </w:rPr>
              <w:t xml:space="preserve">О внесении изменений в Бюджетный кодекс Российской Федерации и статью 10 Федерального закона </w:t>
            </w:r>
            <w:r>
              <w:rPr>
                <w:rFonts w:ascii="Times New Roman" w:hAnsi="Times New Roman" w:cs="Times New Roman"/>
                <w:sz w:val="24"/>
                <w:szCs w:val="24"/>
              </w:rPr>
              <w:t>«</w:t>
            </w:r>
            <w:r w:rsidRPr="001579BD">
              <w:rPr>
                <w:rFonts w:ascii="Times New Roman" w:hAnsi="Times New Roman" w:cs="Times New Roman"/>
                <w:sz w:val="24"/>
                <w:szCs w:val="24"/>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Pr>
                <w:rFonts w:ascii="Times New Roman" w:hAnsi="Times New Roman" w:cs="Times New Roman"/>
                <w:sz w:val="24"/>
                <w:szCs w:val="24"/>
              </w:rPr>
              <w:t>»</w:t>
            </w:r>
            <w:r w:rsidRPr="001579BD">
              <w:rPr>
                <w:rFonts w:ascii="Times New Roman" w:hAnsi="Times New Roman" w:cs="Times New Roman"/>
                <w:sz w:val="24"/>
                <w:szCs w:val="24"/>
              </w:rPr>
              <w:t xml:space="preserve"> и о приостановлении действия пункта 3 статьи 81 Бюджетного кодекса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Предусматривается возможность:</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вложения средств Фонда национального благосостояния в государственные ценные бумаги РФ;</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направления субъектами РФ в 2022 году средств, высвобождаемых в результате реструктуризации бюджетных кредитов, предоставленных бюджетам субъектов Российской Федерации из федерального бюджета,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вносить изменения в сводную бюджетную роспись бюджета субъекта РФ (местного бюджета)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высшим исполнительным органом субъекта РФ (местной администрацией);</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для субъектов РФ в 2022 году при отказе от осуществления заимствований оперативно (без внесения изменений в закон о бюджете субъекта Российской Федерации) принимать решения по уменьшению бюджетных ассигнований на обслуживание государственного долга и их направлению на приоритетные расходы.</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Помимо этого, Правительство РФ в 2022 году наделяется правом:</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утверждать распределение межбюджетных трансфертов из федерального бюджета бюджетам субъектов Российской Федерации, а также вносить изменения в утвержденное законом о бюджете распределение межбюджетных трансфертов;</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принимать решения об использовании остатков средств бюджета Федерального фонда обязательного медицинского страхования, образовавшихся на 1 января 2022 года;</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 определять случаи, когда объекты туристической инфраструктуры, в целях строительства (реконструкции) которых из федерального бюджета предоставляются бюджетные инвестиции в виде взносов в уставные (складочные) капиталы юридических лиц, не подлежат включению в федеральную адресную инвестиционную программу.</w:t>
            </w:r>
          </w:p>
          <w:p w:rsidR="00CC20D8" w:rsidRPr="00AE0E49" w:rsidRDefault="00CC20D8" w:rsidP="00CC20D8">
            <w:pPr>
              <w:ind w:left="0" w:firstLine="0"/>
              <w:rPr>
                <w:rFonts w:ascii="Times New Roman" w:hAnsi="Times New Roman" w:cs="Times New Roman"/>
              </w:rPr>
            </w:pPr>
          </w:p>
        </w:tc>
      </w:tr>
      <w:tr w:rsidR="00CC20D8" w:rsidRPr="001579BD" w:rsidTr="00CC20D8">
        <w:tc>
          <w:tcPr>
            <w:tcW w:w="5954" w:type="dxa"/>
          </w:tcPr>
          <w:p w:rsidR="00CC20D8" w:rsidRPr="00351E12" w:rsidRDefault="00CC20D8" w:rsidP="00CC20D8">
            <w:pPr>
              <w:ind w:left="0" w:firstLine="0"/>
              <w:rPr>
                <w:rFonts w:ascii="Times New Roman" w:hAnsi="Times New Roman" w:cs="Times New Roman"/>
                <w:sz w:val="24"/>
                <w:szCs w:val="24"/>
              </w:rPr>
            </w:pPr>
            <w:r>
              <w:rPr>
                <w:rFonts w:ascii="Times New Roman" w:hAnsi="Times New Roman" w:cs="Times New Roman"/>
                <w:sz w:val="24"/>
                <w:szCs w:val="24"/>
              </w:rPr>
              <w:t>п</w:t>
            </w:r>
            <w:r w:rsidRPr="00FB4C66">
              <w:rPr>
                <w:rFonts w:ascii="Times New Roman" w:hAnsi="Times New Roman" w:cs="Times New Roman"/>
                <w:sz w:val="24"/>
                <w:szCs w:val="24"/>
              </w:rPr>
              <w:t>остановление Правительства РФ от 14</w:t>
            </w:r>
            <w:r>
              <w:t xml:space="preserve"> </w:t>
            </w:r>
            <w:r w:rsidRPr="00AE0E49">
              <w:rPr>
                <w:rFonts w:ascii="Times New Roman" w:hAnsi="Times New Roman" w:cs="Times New Roman"/>
                <w:sz w:val="24"/>
                <w:szCs w:val="24"/>
              </w:rPr>
              <w:t xml:space="preserve">марта </w:t>
            </w:r>
            <w:r w:rsidRPr="00FB4C66">
              <w:rPr>
                <w:rFonts w:ascii="Times New Roman" w:hAnsi="Times New Roman" w:cs="Times New Roman"/>
                <w:sz w:val="24"/>
                <w:szCs w:val="24"/>
              </w:rPr>
              <w:t xml:space="preserve">2022 </w:t>
            </w:r>
            <w:r>
              <w:rPr>
                <w:rFonts w:ascii="Times New Roman" w:hAnsi="Times New Roman" w:cs="Times New Roman"/>
                <w:sz w:val="24"/>
                <w:szCs w:val="24"/>
              </w:rPr>
              <w:t>№</w:t>
            </w:r>
            <w:r w:rsidRPr="00FB4C66">
              <w:rPr>
                <w:rFonts w:ascii="Times New Roman" w:hAnsi="Times New Roman" w:cs="Times New Roman"/>
                <w:sz w:val="24"/>
                <w:szCs w:val="24"/>
              </w:rPr>
              <w:t xml:space="preserve"> 364 </w:t>
            </w:r>
            <w:r>
              <w:rPr>
                <w:rFonts w:ascii="Times New Roman" w:hAnsi="Times New Roman" w:cs="Times New Roman"/>
                <w:sz w:val="24"/>
                <w:szCs w:val="24"/>
              </w:rPr>
              <w:t>«</w:t>
            </w:r>
            <w:r w:rsidRPr="00FB4C66">
              <w:rPr>
                <w:rFonts w:ascii="Times New Roman" w:hAnsi="Times New Roman" w:cs="Times New Roman"/>
                <w:sz w:val="24"/>
                <w:szCs w:val="24"/>
              </w:rPr>
              <w:t xml:space="preserve">О внесении изменений в Правила составления </w:t>
            </w:r>
            <w:r w:rsidRPr="00FB4C66">
              <w:rPr>
                <w:rFonts w:ascii="Times New Roman" w:hAnsi="Times New Roman" w:cs="Times New Roman"/>
                <w:sz w:val="24"/>
                <w:szCs w:val="24"/>
              </w:rPr>
              <w:lastRenderedPageBreak/>
              <w:t>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Pr>
                <w:rFonts w:ascii="Times New Roman" w:hAnsi="Times New Roman" w:cs="Times New Roman"/>
                <w:sz w:val="24"/>
                <w:szCs w:val="24"/>
              </w:rPr>
              <w:t>»</w:t>
            </w:r>
          </w:p>
        </w:tc>
        <w:tc>
          <w:tcPr>
            <w:tcW w:w="9639" w:type="dxa"/>
          </w:tcPr>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lastRenderedPageBreak/>
              <w:t xml:space="preserve">Уточняется, что Министерство финансов РФ разрабатывает предложения по внесению изменений в методику распределения дотаций на выравнивание бюджетной обеспеченности субъектов РФ, и направляет указанные предложения, а также исходные данные для проведения соответствующих </w:t>
            </w:r>
            <w:r w:rsidRPr="00AE0E49">
              <w:rPr>
                <w:rFonts w:ascii="Times New Roman" w:hAnsi="Times New Roman" w:cs="Times New Roman"/>
              </w:rPr>
              <w:lastRenderedPageBreak/>
              <w:t>расчетов распределения дотаций в исполнительные органы государственной власти субъектов РФ путем размещения в государственной интегрированной системе управления общественными финансами «Электронный бюджет» и (или) на официальном сайте Министерства финансов РФ сети «Интернет», осуществляет сверку указанных исходных данных с исполнительными органами государственной власти субъектов РФ, а также осуществляет распределение дотаций на выравнивание бюджетной обеспеченности субъектов РФ;</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Главные распорядители средств федерального бюджета в системе «Электронный бюджет» не позднее 22 августа текущего финансового года (ранее – 30 августа) представляют в Министерство финансов РФ распределение субсидий, субвенций и иных межбюджетных трансфертов из федерального бюджета между бюджетами субъектов РФ на очередной финансовый год и плановый период.</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Представление проектов соглашений о предоставлении субсидий бюджетам субъектов РФ из федерального бюджета (в электронном виде), предварительно согласованные (парафированные) высшими должностными лицами субъектов РФ (руководителями высших органов исполнительной власти субъектов РФ) из данной процедуры исключается;</w:t>
            </w:r>
          </w:p>
          <w:p w:rsidR="00CC20D8" w:rsidRPr="00AE0E49" w:rsidRDefault="00CC20D8" w:rsidP="00CC20D8">
            <w:pPr>
              <w:ind w:left="0" w:firstLine="0"/>
              <w:rPr>
                <w:rFonts w:ascii="Times New Roman" w:hAnsi="Times New Roman" w:cs="Times New Roman"/>
              </w:rPr>
            </w:pPr>
            <w:r w:rsidRPr="00AE0E49">
              <w:rPr>
                <w:rFonts w:ascii="Times New Roman" w:hAnsi="Times New Roman" w:cs="Times New Roman"/>
              </w:rPr>
              <w:t>Главные администраторы источников финансирования дефицита федерального бюджета не позднее 12 июля текущего финансового года направляют в системе «Электронный бюджет» в Министерство финансов РФ предложения по распределению по видам источников финансирования дефицита федерального бюджета на очередной финансовый год и плановый период.</w:t>
            </w:r>
          </w:p>
        </w:tc>
      </w:tr>
      <w:tr w:rsidR="00A6506D" w:rsidRPr="00AE0E49" w:rsidTr="004276B9">
        <w:tc>
          <w:tcPr>
            <w:tcW w:w="5954" w:type="dxa"/>
            <w:shd w:val="clear" w:color="auto" w:fill="FFF2CC" w:themeFill="accent4" w:themeFillTint="33"/>
          </w:tcPr>
          <w:p w:rsidR="00A6506D" w:rsidRPr="001579BD" w:rsidRDefault="00A6506D" w:rsidP="004276B9">
            <w:pPr>
              <w:shd w:val="clear" w:color="auto" w:fill="FFF2CC" w:themeFill="accent4" w:themeFillTint="33"/>
              <w:ind w:left="0" w:firstLine="0"/>
              <w:rPr>
                <w:rFonts w:ascii="Times New Roman" w:hAnsi="Times New Roman" w:cs="Times New Roman"/>
                <w:sz w:val="24"/>
                <w:szCs w:val="24"/>
              </w:rPr>
            </w:pPr>
            <w:r w:rsidRPr="00AE6112">
              <w:rPr>
                <w:rFonts w:ascii="Times New Roman" w:hAnsi="Times New Roman" w:cs="Times New Roman"/>
                <w:sz w:val="24"/>
                <w:szCs w:val="24"/>
              </w:rPr>
              <w:lastRenderedPageBreak/>
              <w:t xml:space="preserve">Федеральный закон от 14 марта 2022 г. </w:t>
            </w:r>
            <w:r>
              <w:rPr>
                <w:rFonts w:ascii="Times New Roman" w:hAnsi="Times New Roman" w:cs="Times New Roman"/>
                <w:sz w:val="24"/>
                <w:szCs w:val="24"/>
              </w:rPr>
              <w:t>№</w:t>
            </w:r>
            <w:r w:rsidRPr="00AE6112">
              <w:rPr>
                <w:rFonts w:ascii="Times New Roman" w:hAnsi="Times New Roman" w:cs="Times New Roman"/>
                <w:sz w:val="24"/>
                <w:szCs w:val="24"/>
              </w:rPr>
              <w:t xml:space="preserve"> 55-ФЗ </w:t>
            </w:r>
          </w:p>
          <w:p w:rsidR="00A6506D" w:rsidRPr="001579BD" w:rsidRDefault="00A6506D" w:rsidP="004276B9">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w:t>
            </w:r>
            <w:r w:rsidRPr="00AE6112">
              <w:rPr>
                <w:rFonts w:ascii="Times New Roman" w:hAnsi="Times New Roman" w:cs="Times New Roman"/>
                <w:sz w:val="24"/>
                <w:szCs w:val="24"/>
              </w:rPr>
              <w:t xml:space="preserve">О внесении изменений в статьи 6 и 7 Федерального закона </w:t>
            </w:r>
            <w:r>
              <w:rPr>
                <w:rFonts w:ascii="Times New Roman" w:hAnsi="Times New Roman" w:cs="Times New Roman"/>
                <w:sz w:val="24"/>
                <w:szCs w:val="24"/>
              </w:rPr>
              <w:t>«</w:t>
            </w:r>
            <w:r w:rsidRPr="00AE6112">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AE6112">
              <w:rPr>
                <w:rFonts w:ascii="Times New Roman" w:hAnsi="Times New Roman" w:cs="Times New Roman"/>
                <w:sz w:val="24"/>
                <w:szCs w:val="24"/>
              </w:rPr>
              <w:t>О Центральном банке Российской Федерации (Банке России)</w:t>
            </w:r>
            <w:r>
              <w:rPr>
                <w:rFonts w:ascii="Times New Roman" w:hAnsi="Times New Roman" w:cs="Times New Roman"/>
                <w:sz w:val="24"/>
                <w:szCs w:val="24"/>
              </w:rPr>
              <w:t>»</w:t>
            </w:r>
            <w:r w:rsidRPr="00AE6112">
              <w:rPr>
                <w:rFonts w:ascii="Times New Roman" w:hAnsi="Times New Roman" w:cs="Times New Roman"/>
                <w:sz w:val="24"/>
                <w:szCs w:val="24"/>
              </w:rPr>
              <w:t xml:space="preserve"> и отдельные законодательные акты Российской Федерации в части особенностей изменения условий кредитного договора, договора займа</w:t>
            </w:r>
            <w:r>
              <w:rPr>
                <w:rFonts w:ascii="Times New Roman" w:hAnsi="Times New Roman" w:cs="Times New Roman"/>
                <w:sz w:val="24"/>
                <w:szCs w:val="24"/>
              </w:rPr>
              <w:t>»</w:t>
            </w:r>
            <w:r w:rsidRPr="00AE6112">
              <w:rPr>
                <w:rFonts w:ascii="Times New Roman" w:hAnsi="Times New Roman" w:cs="Times New Roman"/>
                <w:sz w:val="24"/>
                <w:szCs w:val="24"/>
              </w:rPr>
              <w:t xml:space="preserve"> и статью 21 Федерального закона </w:t>
            </w:r>
            <w:r>
              <w:rPr>
                <w:rFonts w:ascii="Times New Roman" w:hAnsi="Times New Roman" w:cs="Times New Roman"/>
                <w:sz w:val="24"/>
                <w:szCs w:val="24"/>
              </w:rPr>
              <w:t>«</w:t>
            </w:r>
            <w:r w:rsidRPr="00AE6112">
              <w:rPr>
                <w:rFonts w:ascii="Times New Roman" w:hAnsi="Times New Roman" w:cs="Times New Roman"/>
                <w:sz w:val="24"/>
                <w:szCs w:val="24"/>
              </w:rPr>
              <w:t>О внесении изменений в отдельные законодательные акты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A6506D" w:rsidRPr="00AE0E49" w:rsidRDefault="00A6506D" w:rsidP="004276B9">
            <w:pPr>
              <w:shd w:val="clear" w:color="auto" w:fill="FFF2CC" w:themeFill="accent4" w:themeFillTint="33"/>
              <w:ind w:left="0" w:firstLine="0"/>
              <w:rPr>
                <w:rFonts w:ascii="Times New Roman" w:hAnsi="Times New Roman" w:cs="Times New Roman"/>
              </w:rPr>
            </w:pPr>
            <w:r>
              <w:rPr>
                <w:rFonts w:ascii="Times New Roman" w:hAnsi="Times New Roman" w:cs="Times New Roman"/>
              </w:rPr>
              <w:t>У</w:t>
            </w:r>
            <w:r w:rsidRPr="00AE0E49">
              <w:rPr>
                <w:rFonts w:ascii="Times New Roman" w:hAnsi="Times New Roman" w:cs="Times New Roman"/>
              </w:rPr>
              <w:t>станавливается запрет на заключение сделок с иностранными страховщиками, перестраховщиками и страховыми брокерами из недружественных государств;</w:t>
            </w:r>
          </w:p>
          <w:p w:rsidR="00A6506D" w:rsidRPr="00AE0E49" w:rsidRDefault="00A6506D" w:rsidP="004276B9">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Совет директоров Центрального банка РФ наделяется новыми полномочиями (в частности, правом определять перечень информации финансовых организаций, которую они вправе не раскрывать для неограниченного круга лиц, даже если такое раскрытие требуется в силу действующего регулирования);</w:t>
            </w:r>
          </w:p>
          <w:p w:rsidR="00A6506D" w:rsidRPr="00AE0E49" w:rsidRDefault="00A6506D" w:rsidP="004276B9">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Предусматривается возможность кредитных организаций, являющихся уполномоченными банками осуществлять продажу физическим лицам драгоценных металлов в слитках за иностранную валюту;</w:t>
            </w:r>
          </w:p>
          <w:p w:rsidR="00A6506D" w:rsidRPr="00AE0E49" w:rsidRDefault="00A6506D" w:rsidP="004276B9">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Уточняется режим реализации института «кредитных каникул» для целей его применения в текущей ситуации к правоотношениям, возникшим из кредитных договоров (договоров займа) до дня вступления в силу данного Федерального закона.</w:t>
            </w:r>
          </w:p>
        </w:tc>
      </w:tr>
      <w:tr w:rsidR="00A6506D" w:rsidRPr="001579BD" w:rsidTr="00CC20D8">
        <w:tc>
          <w:tcPr>
            <w:tcW w:w="5954" w:type="dxa"/>
          </w:tcPr>
          <w:p w:rsidR="00A6506D" w:rsidRDefault="00A6506D" w:rsidP="002208FB">
            <w:pPr>
              <w:ind w:left="0" w:firstLine="0"/>
              <w:rPr>
                <w:rFonts w:ascii="Times New Roman" w:hAnsi="Times New Roman" w:cs="Times New Roman"/>
                <w:sz w:val="24"/>
                <w:szCs w:val="24"/>
              </w:rPr>
            </w:pPr>
            <w:r w:rsidRPr="00A6506D">
              <w:rPr>
                <w:rFonts w:ascii="Times New Roman" w:hAnsi="Times New Roman" w:cs="Times New Roman"/>
                <w:sz w:val="24"/>
                <w:szCs w:val="24"/>
              </w:rPr>
              <w:t xml:space="preserve">постановление Правительства РФ от 10 марта 2022 г. № 337  «Об утверждении перечня отраслей, в которых осуществляет деятельность заемщик, указанный в части 1 статьи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о признании утратившими силу </w:t>
            </w:r>
            <w:r w:rsidRPr="00A6506D">
              <w:rPr>
                <w:rFonts w:ascii="Times New Roman" w:hAnsi="Times New Roman" w:cs="Times New Roman"/>
                <w:sz w:val="24"/>
                <w:szCs w:val="24"/>
              </w:rPr>
              <w:lastRenderedPageBreak/>
              <w:t>отдельных положений некоторых актов Правительства Российской Федерации»</w:t>
            </w:r>
          </w:p>
        </w:tc>
        <w:tc>
          <w:tcPr>
            <w:tcW w:w="9639" w:type="dxa"/>
          </w:tcPr>
          <w:p w:rsidR="00A6506D" w:rsidRPr="00A6506D" w:rsidRDefault="00A6506D" w:rsidP="00A6506D">
            <w:pPr>
              <w:ind w:left="0" w:firstLine="0"/>
              <w:rPr>
                <w:rFonts w:ascii="Times New Roman" w:hAnsi="Times New Roman" w:cs="Times New Roman"/>
              </w:rPr>
            </w:pPr>
            <w:r w:rsidRPr="00A6506D">
              <w:rPr>
                <w:rFonts w:ascii="Times New Roman" w:hAnsi="Times New Roman" w:cs="Times New Roman"/>
              </w:rPr>
              <w:lastRenderedPageBreak/>
              <w:t xml:space="preserve">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Главное условие – предприниматель должен работать в одной из отраслей, перечень которых своим </w:t>
            </w:r>
          </w:p>
          <w:p w:rsidR="00A6506D" w:rsidRPr="00A6506D" w:rsidRDefault="00A6506D" w:rsidP="00A6506D">
            <w:pPr>
              <w:ind w:left="0" w:firstLine="0"/>
              <w:rPr>
                <w:rFonts w:ascii="Times New Roman" w:hAnsi="Times New Roman" w:cs="Times New Roman"/>
              </w:rPr>
            </w:pPr>
            <w:r w:rsidRPr="00A6506D">
              <w:rPr>
                <w:rFonts w:ascii="Times New Roman" w:hAnsi="Times New Roman" w:cs="Times New Roman"/>
              </w:rPr>
              <w:t>На кредитные каникулы смогут претендовать заёмщики, которые заключили кредитный договор до 1 марта 2022 года. Обратиться за получением отсрочки или уменьшением размера платежей можно до 30 сентября 2022 года. Максимальный срок кредитных каникул – 6 месяцев.</w:t>
            </w:r>
          </w:p>
          <w:p w:rsidR="00A6506D" w:rsidRPr="00AE0E49" w:rsidRDefault="00A6506D" w:rsidP="00A6506D">
            <w:pPr>
              <w:ind w:left="0" w:firstLine="0"/>
              <w:rPr>
                <w:rFonts w:ascii="Times New Roman" w:hAnsi="Times New Roman" w:cs="Times New Roman"/>
              </w:rPr>
            </w:pPr>
            <w:r w:rsidRPr="00A6506D">
              <w:rPr>
                <w:rFonts w:ascii="Times New Roman" w:hAnsi="Times New Roman" w:cs="Times New Roman"/>
              </w:rPr>
              <w:t>Постановление подготовлено в рамках комплекса мер, предложенного Правительством для поддержки граждан и бизнеса в условиях санкций.</w:t>
            </w:r>
          </w:p>
        </w:tc>
      </w:tr>
      <w:tr w:rsidR="00133FC8" w:rsidRPr="001579BD" w:rsidTr="00CC20D8">
        <w:tc>
          <w:tcPr>
            <w:tcW w:w="5954" w:type="dxa"/>
          </w:tcPr>
          <w:p w:rsidR="00133FC8" w:rsidRPr="00133FC8" w:rsidRDefault="00133FC8" w:rsidP="00133FC8">
            <w:pPr>
              <w:ind w:left="0" w:firstLine="0"/>
              <w:rPr>
                <w:rFonts w:ascii="Times New Roman" w:hAnsi="Times New Roman" w:cs="Times New Roman"/>
                <w:sz w:val="24"/>
                <w:szCs w:val="24"/>
              </w:rPr>
            </w:pPr>
            <w:r w:rsidRPr="00133FC8">
              <w:rPr>
                <w:rFonts w:ascii="Times New Roman" w:hAnsi="Times New Roman" w:cs="Times New Roman"/>
                <w:sz w:val="24"/>
                <w:szCs w:val="24"/>
              </w:rPr>
              <w:lastRenderedPageBreak/>
              <w:t>постановлени</w:t>
            </w:r>
            <w:r>
              <w:rPr>
                <w:rFonts w:ascii="Times New Roman" w:hAnsi="Times New Roman" w:cs="Times New Roman"/>
                <w:sz w:val="24"/>
                <w:szCs w:val="24"/>
              </w:rPr>
              <w:t>е</w:t>
            </w:r>
            <w:r w:rsidRPr="00133FC8">
              <w:rPr>
                <w:rFonts w:ascii="Times New Roman" w:hAnsi="Times New Roman" w:cs="Times New Roman"/>
                <w:sz w:val="24"/>
                <w:szCs w:val="24"/>
              </w:rPr>
              <w:t xml:space="preserve"> Правительства РФ от 17 марта 2022 г. № 391</w:t>
            </w:r>
            <w:r>
              <w:rPr>
                <w:rFonts w:ascii="Times New Roman" w:hAnsi="Times New Roman" w:cs="Times New Roman"/>
                <w:sz w:val="24"/>
                <w:szCs w:val="24"/>
              </w:rPr>
              <w:t xml:space="preserve"> </w:t>
            </w:r>
            <w:r w:rsidRPr="00133FC8">
              <w:rPr>
                <w:rFonts w:ascii="Times New Roman" w:hAnsi="Times New Roman" w:cs="Times New Roman"/>
                <w:sz w:val="24"/>
                <w:szCs w:val="24"/>
              </w:rPr>
              <w:t>«Об утверждении Правил внесения изменений в 2022 году</w:t>
            </w:r>
            <w:r>
              <w:rPr>
                <w:rFonts w:ascii="Times New Roman" w:hAnsi="Times New Roman" w:cs="Times New Roman"/>
                <w:sz w:val="24"/>
                <w:szCs w:val="24"/>
              </w:rPr>
              <w:t xml:space="preserve"> </w:t>
            </w:r>
            <w:r w:rsidRPr="00133FC8">
              <w:rPr>
                <w:rFonts w:ascii="Times New Roman" w:hAnsi="Times New Roman" w:cs="Times New Roman"/>
                <w:sz w:val="24"/>
                <w:szCs w:val="24"/>
              </w:rPr>
              <w:t>в сводную бюджетную роспись федерального бюджета в случае</w:t>
            </w:r>
            <w:r w:rsidRPr="00133FC8">
              <w:rPr>
                <w:rFonts w:ascii="Times New Roman" w:hAnsi="Times New Roman" w:cs="Times New Roman"/>
                <w:sz w:val="24"/>
                <w:szCs w:val="24"/>
              </w:rPr>
              <w:t xml:space="preserve"> </w:t>
            </w:r>
            <w:r w:rsidRPr="00133FC8">
              <w:rPr>
                <w:rFonts w:ascii="Times New Roman" w:hAnsi="Times New Roman" w:cs="Times New Roman"/>
                <w:sz w:val="24"/>
                <w:szCs w:val="24"/>
              </w:rPr>
              <w:t>перераспределения (увеличения) бюджетных ассигнований,</w:t>
            </w:r>
            <w:r w:rsidRPr="00133FC8">
              <w:rPr>
                <w:rFonts w:ascii="Times New Roman" w:hAnsi="Times New Roman" w:cs="Times New Roman"/>
                <w:sz w:val="24"/>
                <w:szCs w:val="24"/>
              </w:rPr>
              <w:t xml:space="preserve"> </w:t>
            </w:r>
            <w:r w:rsidRPr="00133FC8">
              <w:rPr>
                <w:rFonts w:ascii="Times New Roman" w:hAnsi="Times New Roman" w:cs="Times New Roman"/>
                <w:sz w:val="24"/>
                <w:szCs w:val="24"/>
              </w:rPr>
              <w:t>зарезервированных в соответствии с частью 1 статьи 21 Федерального закона «О федеральном бюджете на 2022 год и на плановый период 2023 и 2024 годов»,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бюджетных ассигнований на иные цели, определенные Правительством Российской Федерации, и о внесении изменений в некоторые акты Правительства Российской Федерации»</w:t>
            </w:r>
          </w:p>
          <w:p w:rsidR="00133FC8" w:rsidRPr="00A6506D" w:rsidRDefault="00133FC8" w:rsidP="002208FB">
            <w:pPr>
              <w:ind w:left="0" w:firstLine="0"/>
              <w:rPr>
                <w:rFonts w:ascii="Times New Roman" w:hAnsi="Times New Roman" w:cs="Times New Roman"/>
                <w:sz w:val="24"/>
                <w:szCs w:val="24"/>
              </w:rPr>
            </w:pPr>
          </w:p>
        </w:tc>
        <w:tc>
          <w:tcPr>
            <w:tcW w:w="9639" w:type="dxa"/>
          </w:tcPr>
          <w:p w:rsidR="00133FC8" w:rsidRPr="00133FC8" w:rsidRDefault="00133FC8" w:rsidP="00133FC8">
            <w:pPr>
              <w:ind w:left="0" w:firstLine="0"/>
              <w:rPr>
                <w:rFonts w:ascii="Times New Roman" w:hAnsi="Times New Roman" w:cs="Times New Roman"/>
              </w:rPr>
            </w:pPr>
            <w:r w:rsidRPr="00133FC8">
              <w:rPr>
                <w:rFonts w:ascii="Times New Roman" w:hAnsi="Times New Roman" w:cs="Times New Roman"/>
              </w:rPr>
              <w:t>Постановлением утверждаются Правила внесения изменений в 2022 году в сводную бюджетную роспись федерального бюджета в случае перераспределения (увеличения) зарезервированных бюджетных ассигнований, а также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w:t>
            </w:r>
          </w:p>
          <w:p w:rsidR="00133FC8" w:rsidRPr="00133FC8" w:rsidRDefault="00133FC8" w:rsidP="00133FC8">
            <w:pPr>
              <w:ind w:left="0" w:firstLine="0"/>
              <w:rPr>
                <w:rFonts w:ascii="Times New Roman" w:hAnsi="Times New Roman" w:cs="Times New Roman"/>
              </w:rPr>
            </w:pPr>
            <w:r w:rsidRPr="00133FC8">
              <w:rPr>
                <w:rFonts w:ascii="Times New Roman" w:hAnsi="Times New Roman" w:cs="Times New Roman"/>
              </w:rPr>
              <w:t>внесение изменений в сводную роспись осуществляется в пределах общего объема бюджетных ассигнований, утвержденных федеральным законом о федеральном бюджете;</w:t>
            </w:r>
          </w:p>
          <w:p w:rsidR="00133FC8" w:rsidRPr="00133FC8" w:rsidRDefault="00133FC8" w:rsidP="00133FC8">
            <w:pPr>
              <w:ind w:left="0" w:firstLine="0"/>
              <w:rPr>
                <w:rFonts w:ascii="Times New Roman" w:hAnsi="Times New Roman" w:cs="Times New Roman"/>
              </w:rPr>
            </w:pPr>
            <w:r w:rsidRPr="00133FC8">
              <w:rPr>
                <w:rFonts w:ascii="Times New Roman" w:hAnsi="Times New Roman" w:cs="Times New Roman"/>
              </w:rPr>
              <w:t xml:space="preserve"> главные распорядители средств федерального бюджета представляют в Министерство финансов РФ предложения по перераспределению бюджетных ассигнований с обоснованиями;</w:t>
            </w:r>
          </w:p>
          <w:p w:rsidR="00133FC8" w:rsidRPr="00133FC8" w:rsidRDefault="00133FC8" w:rsidP="00133FC8">
            <w:pPr>
              <w:ind w:left="0" w:firstLine="0"/>
              <w:rPr>
                <w:rFonts w:ascii="Times New Roman" w:hAnsi="Times New Roman" w:cs="Times New Roman"/>
              </w:rPr>
            </w:pPr>
            <w:r w:rsidRPr="00133FC8">
              <w:rPr>
                <w:rFonts w:ascii="Times New Roman" w:hAnsi="Times New Roman" w:cs="Times New Roman"/>
              </w:rPr>
              <w:t>Министерство финансов РФ осуществляет рассмотрение предложений главных распорядителей в срок не более 3 рабочих дней;</w:t>
            </w:r>
          </w:p>
          <w:p w:rsidR="00133FC8" w:rsidRPr="00133FC8" w:rsidRDefault="00133FC8" w:rsidP="00133FC8">
            <w:pPr>
              <w:ind w:left="0" w:firstLine="0"/>
              <w:rPr>
                <w:rFonts w:ascii="Times New Roman" w:hAnsi="Times New Roman" w:cs="Times New Roman"/>
              </w:rPr>
            </w:pPr>
            <w:r w:rsidRPr="00133FC8">
              <w:rPr>
                <w:rFonts w:ascii="Times New Roman" w:hAnsi="Times New Roman" w:cs="Times New Roman"/>
              </w:rPr>
              <w:t>Министерство экономического развития РФ, Министерство строительства и жилищно-коммунального хозяйства РФ (в отношении предложений, предусматривающих перераспределение бюджетных ассигнований на осуществление капитальных вложений), руководитель национального проекта (в отношении предложений, предусматривающих перераспределение бюджетных ассигнований на реализацию соответствующего национального проекта) и ответственный исполнитель государственной программы РФ (в отношении предложений, предусматривающих перераспределение бюджетных ассигнований на реализацию соответствующей государственной программы) осуществляют рассмотрение предложений главных распорядителей и представляют свои позиции по таким предложениям в Министерство финансов РФ и главному распорядителю в срок не более 2 рабочих дней;</w:t>
            </w:r>
          </w:p>
          <w:p w:rsidR="00133FC8" w:rsidRPr="00133FC8" w:rsidRDefault="00133FC8" w:rsidP="00133FC8">
            <w:pPr>
              <w:ind w:left="0" w:firstLine="0"/>
              <w:rPr>
                <w:rFonts w:ascii="Times New Roman" w:hAnsi="Times New Roman" w:cs="Times New Roman"/>
              </w:rPr>
            </w:pPr>
            <w:r w:rsidRPr="00133FC8">
              <w:rPr>
                <w:rFonts w:ascii="Times New Roman" w:hAnsi="Times New Roman" w:cs="Times New Roman"/>
              </w:rPr>
              <w:t>решение о перераспределении бюджетных ассигнований оформляется протоколом (поручением) Заместителя Председателя Правительства РФ (в том числе протоколом заседания координационного органа, возглавляемого Заместителем Председателя Правительства РФ), и подлежит направлению в Министерство финансов РФ в течение одного рабочего дня.</w:t>
            </w:r>
          </w:p>
        </w:tc>
      </w:tr>
      <w:tr w:rsidR="00A6506D" w:rsidRPr="001579BD" w:rsidTr="00A6506D">
        <w:tc>
          <w:tcPr>
            <w:tcW w:w="5954" w:type="dxa"/>
            <w:shd w:val="clear" w:color="auto" w:fill="FFF2CC" w:themeFill="accent4" w:themeFillTint="33"/>
          </w:tcPr>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sidRPr="00AE6112">
              <w:rPr>
                <w:rFonts w:ascii="Times New Roman" w:hAnsi="Times New Roman" w:cs="Times New Roman"/>
                <w:sz w:val="24"/>
                <w:szCs w:val="24"/>
              </w:rPr>
              <w:t xml:space="preserve">Федеральный закон от 14 марта 2022 г. </w:t>
            </w:r>
            <w:r>
              <w:rPr>
                <w:rFonts w:ascii="Times New Roman" w:hAnsi="Times New Roman" w:cs="Times New Roman"/>
                <w:sz w:val="24"/>
                <w:szCs w:val="24"/>
              </w:rPr>
              <w:t>№</w:t>
            </w:r>
            <w:r w:rsidRPr="00AE6112">
              <w:rPr>
                <w:rFonts w:ascii="Times New Roman" w:hAnsi="Times New Roman" w:cs="Times New Roman"/>
                <w:sz w:val="24"/>
                <w:szCs w:val="24"/>
              </w:rPr>
              <w:t xml:space="preserve"> 59-ФЗ </w:t>
            </w:r>
          </w:p>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w:t>
            </w:r>
            <w:r w:rsidRPr="00AE6112">
              <w:rPr>
                <w:rFonts w:ascii="Times New Roman" w:hAnsi="Times New Roman" w:cs="Times New Roman"/>
                <w:sz w:val="24"/>
                <w:szCs w:val="24"/>
              </w:rPr>
              <w:t xml:space="preserve">О внесении изменений в статьи 9 и 10 Федерального закона </w:t>
            </w:r>
            <w:r>
              <w:rPr>
                <w:rFonts w:ascii="Times New Roman" w:hAnsi="Times New Roman" w:cs="Times New Roman"/>
                <w:sz w:val="24"/>
                <w:szCs w:val="24"/>
              </w:rPr>
              <w:t>«</w:t>
            </w:r>
            <w:r w:rsidRPr="00AE6112">
              <w:rPr>
                <w:rFonts w:ascii="Times New Roman" w:hAnsi="Times New Roman" w:cs="Times New Roman"/>
                <w:sz w:val="24"/>
                <w:szCs w:val="24"/>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Pr>
                <w:rFonts w:ascii="Times New Roman" w:hAnsi="Times New Roman" w:cs="Times New Roman"/>
                <w:sz w:val="24"/>
                <w:szCs w:val="24"/>
              </w:rPr>
              <w:t>»</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Федеральный закон направлен на обеспечение возможности реализации срочных и первоочередных мер бюджетной политики для своевременной поддержки граждан и экономики в текущих условиях.</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В соответствии с Федеральным законом:</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на 2022 г. приостанавливается действие норм Бюджетного кодекса РФ о том, что программы государственных гарантий субъекта РФ, муниципальных гарантий являются приложением к соответствующему закону (решению) о бюджете (принятое решение дает возможность расширить гарантийную поддержку на региональном и местном уровнях);</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отдельные положения Бюджетного кодекса РФ, обязывающие утверждать бюджетные ассигнования на субсидии юридическим лицам, бюджетные инвестиции и межбюджетные трансферты в федеральном законе о федеральном бюджете, не распространяются на случай направления дополнительных нефтегазовых доходов на финансовое обеспечение приоритетных мероприятий.</w:t>
            </w:r>
          </w:p>
        </w:tc>
      </w:tr>
      <w:tr w:rsidR="00A6506D" w:rsidRPr="001579BD" w:rsidTr="00CC20D8">
        <w:tc>
          <w:tcPr>
            <w:tcW w:w="5954" w:type="dxa"/>
            <w:shd w:val="clear" w:color="auto" w:fill="FFF2CC" w:themeFill="accent4" w:themeFillTint="33"/>
          </w:tcPr>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sidRPr="001579BD">
              <w:rPr>
                <w:rFonts w:ascii="Times New Roman" w:hAnsi="Times New Roman" w:cs="Times New Roman"/>
                <w:sz w:val="24"/>
                <w:szCs w:val="24"/>
              </w:rPr>
              <w:lastRenderedPageBreak/>
              <w:t xml:space="preserve">Федеральный закон от 9 марта 2022 г. </w:t>
            </w:r>
            <w:r>
              <w:rPr>
                <w:rFonts w:ascii="Times New Roman" w:hAnsi="Times New Roman" w:cs="Times New Roman"/>
                <w:sz w:val="24"/>
                <w:szCs w:val="24"/>
              </w:rPr>
              <w:t>№</w:t>
            </w:r>
            <w:r w:rsidRPr="001579BD">
              <w:rPr>
                <w:rFonts w:ascii="Times New Roman" w:hAnsi="Times New Roman" w:cs="Times New Roman"/>
                <w:sz w:val="24"/>
                <w:szCs w:val="24"/>
              </w:rPr>
              <w:t xml:space="preserve"> 52-ФЗ </w:t>
            </w:r>
          </w:p>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w:t>
            </w:r>
            <w:r w:rsidRPr="001579BD">
              <w:rPr>
                <w:rFonts w:ascii="Times New Roman" w:hAnsi="Times New Roman" w:cs="Times New Roman"/>
                <w:sz w:val="24"/>
                <w:szCs w:val="24"/>
              </w:rPr>
              <w:t>О внесении изменений в статьи 4 и 45 части первой Налогового кодекса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Правительство РФ наделяется в 2022 году полномочиями издавать нормативные правовые акты, предусматривающие в период с 1 января до 31 декабря 2022 года приостановление, отмену или перенос на более поздний срок мероприятий налогового контроля, продление сроков уплаты налогов, сборов, страховых взносов, продление сроков уплаты авансовых платежей по региональным и местным налогам, продление сроков предоставления в налоговые органы отчетности.</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Высшие исполнительные органы государственной власти субъектов РФ наделяются полномочиями издавать нормативные правовые акты в сфере налогов и сборов, предусматривающие в обозначенный период продление сроков уплаты налогов по региональным и местным налогам.</w:t>
            </w:r>
          </w:p>
        </w:tc>
      </w:tr>
      <w:tr w:rsidR="00A6506D" w:rsidRPr="001579BD" w:rsidTr="00CC20D8">
        <w:tc>
          <w:tcPr>
            <w:tcW w:w="5954" w:type="dxa"/>
            <w:shd w:val="clear" w:color="auto" w:fill="FFF2CC" w:themeFill="accent4" w:themeFillTint="33"/>
          </w:tcPr>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sidRPr="001579BD">
              <w:rPr>
                <w:rFonts w:ascii="Times New Roman" w:hAnsi="Times New Roman" w:cs="Times New Roman"/>
                <w:sz w:val="24"/>
                <w:szCs w:val="24"/>
              </w:rPr>
              <w:t xml:space="preserve">Федеральный закон от 9 марта 2022 г. </w:t>
            </w:r>
            <w:r>
              <w:rPr>
                <w:rFonts w:ascii="Times New Roman" w:hAnsi="Times New Roman" w:cs="Times New Roman"/>
                <w:sz w:val="24"/>
                <w:szCs w:val="24"/>
              </w:rPr>
              <w:t>№</w:t>
            </w:r>
            <w:r w:rsidRPr="001579BD">
              <w:rPr>
                <w:rFonts w:ascii="Times New Roman" w:hAnsi="Times New Roman" w:cs="Times New Roman"/>
                <w:sz w:val="24"/>
                <w:szCs w:val="24"/>
              </w:rPr>
              <w:t xml:space="preserve"> 47-ФЗ </w:t>
            </w:r>
          </w:p>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w:t>
            </w:r>
            <w:r w:rsidRPr="001579BD">
              <w:rPr>
                <w:rFonts w:ascii="Times New Roman" w:hAnsi="Times New Roman" w:cs="Times New Roman"/>
                <w:sz w:val="24"/>
                <w:szCs w:val="24"/>
              </w:rPr>
              <w:t>О внесении изменений в часть вторую Налогового кодекса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Предусматривается:</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освобождение от обложения налогом на добавленную стоимость на территории РФ операций по реализации банками драгоценных металлов в слитках физическим лицам;</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установление запрета на применение упрощенной системы налогообложения, патентной системы налогообложения организациями и индивидуальными предпринимателями, осуществляющими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w:t>
            </w:r>
          </w:p>
        </w:tc>
      </w:tr>
      <w:tr w:rsidR="00A6506D" w:rsidRPr="001579BD" w:rsidTr="00CC20D8">
        <w:tc>
          <w:tcPr>
            <w:tcW w:w="5954" w:type="dxa"/>
            <w:shd w:val="clear" w:color="auto" w:fill="FFF2CC" w:themeFill="accent4" w:themeFillTint="33"/>
          </w:tcPr>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sidRPr="001579BD">
              <w:rPr>
                <w:rFonts w:ascii="Times New Roman" w:hAnsi="Times New Roman" w:cs="Times New Roman"/>
                <w:sz w:val="24"/>
                <w:szCs w:val="24"/>
              </w:rPr>
              <w:t xml:space="preserve">Федеральный закон от 9 марта 2022 г. </w:t>
            </w:r>
            <w:r>
              <w:rPr>
                <w:rFonts w:ascii="Times New Roman" w:hAnsi="Times New Roman" w:cs="Times New Roman"/>
                <w:sz w:val="24"/>
                <w:szCs w:val="24"/>
              </w:rPr>
              <w:t>№</w:t>
            </w:r>
            <w:r w:rsidRPr="001579BD">
              <w:rPr>
                <w:rFonts w:ascii="Times New Roman" w:hAnsi="Times New Roman" w:cs="Times New Roman"/>
                <w:sz w:val="24"/>
                <w:szCs w:val="24"/>
              </w:rPr>
              <w:t xml:space="preserve"> 48-ФЗ </w:t>
            </w:r>
          </w:p>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w:t>
            </w:r>
            <w:r w:rsidRPr="001579BD">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1579BD">
              <w:rPr>
                <w:rFonts w:ascii="Times New Roman" w:hAnsi="Times New Roman" w:cs="Times New Roman"/>
                <w:sz w:val="24"/>
                <w:szCs w:val="24"/>
              </w:rPr>
              <w: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Федеральный закон предусматривает правовые гарантии сохранности денежных средств и имущества физических лиц, защиту их имущественных интересов в случае возвращения такого имущества и денежных средств в РФ в условиях недружественных действий иностранных государств в отношении имущества российских граждан за рубежом.</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Вводится четвертый этап добровольного декларирования физическими лицами имущества, счетов (вкладах) в банках, контролируемых иностранных компаний. Срок проведения четвертого этапа устанавливается с 14 марта 2022 года до 28 февраля 2023 года.  В рамках четвертого этапа дополнительно предоставляется возможность декларирования наличных денежных средств в рублях или в иностранной валюте. Также в перечень декларируемого имущества помимо ценных бумаг включены все финансовые активы.</w:t>
            </w:r>
          </w:p>
        </w:tc>
      </w:tr>
      <w:tr w:rsidR="00A6506D" w:rsidRPr="001579BD" w:rsidTr="00CC20D8">
        <w:tc>
          <w:tcPr>
            <w:tcW w:w="5954" w:type="dxa"/>
            <w:shd w:val="clear" w:color="auto" w:fill="FFF2CC" w:themeFill="accent4" w:themeFillTint="33"/>
          </w:tcPr>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sidRPr="001579BD">
              <w:rPr>
                <w:rFonts w:ascii="Times New Roman" w:hAnsi="Times New Roman" w:cs="Times New Roman"/>
                <w:sz w:val="24"/>
                <w:szCs w:val="24"/>
              </w:rPr>
              <w:t xml:space="preserve">Федеральный закон от 9 марта 2022 г. </w:t>
            </w:r>
            <w:r>
              <w:rPr>
                <w:rFonts w:ascii="Times New Roman" w:hAnsi="Times New Roman" w:cs="Times New Roman"/>
                <w:sz w:val="24"/>
                <w:szCs w:val="24"/>
              </w:rPr>
              <w:t>№</w:t>
            </w:r>
            <w:r w:rsidRPr="001579BD">
              <w:rPr>
                <w:rFonts w:ascii="Times New Roman" w:hAnsi="Times New Roman" w:cs="Times New Roman"/>
                <w:sz w:val="24"/>
                <w:szCs w:val="24"/>
              </w:rPr>
              <w:t xml:space="preserve"> 49-ФЗ </w:t>
            </w:r>
          </w:p>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w:t>
            </w:r>
            <w:r w:rsidRPr="001579BD">
              <w:rPr>
                <w:rFonts w:ascii="Times New Roman" w:hAnsi="Times New Roman" w:cs="Times New Roman"/>
                <w:sz w:val="24"/>
                <w:szCs w:val="24"/>
              </w:rPr>
              <w:t>О внесении изменения в статью 76.1 Уголовного кодекса Российской Федерации</w:t>
            </w:r>
            <w:r>
              <w:rPr>
                <w:rFonts w:ascii="Times New Roman" w:hAnsi="Times New Roman" w:cs="Times New Roman"/>
                <w:sz w:val="24"/>
                <w:szCs w:val="24"/>
              </w:rPr>
              <w:t>»</w:t>
            </w:r>
            <w:r w:rsidRPr="001579BD">
              <w:rPr>
                <w:rFonts w:ascii="Times New Roman" w:hAnsi="Times New Roman" w:cs="Times New Roman"/>
                <w:sz w:val="24"/>
                <w:szCs w:val="24"/>
              </w:rPr>
              <w:t xml:space="preserve"> </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В связи с проведением четвертого этапа амнистии капитала продлевается возможность освобождения физических лиц от уголовной ответственности по делам о преступлениях экономической направленности.</w:t>
            </w:r>
          </w:p>
        </w:tc>
      </w:tr>
      <w:tr w:rsidR="00A6506D" w:rsidRPr="001579BD" w:rsidTr="00CC20D8">
        <w:tc>
          <w:tcPr>
            <w:tcW w:w="5954" w:type="dxa"/>
            <w:shd w:val="clear" w:color="auto" w:fill="FFF2CC" w:themeFill="accent4" w:themeFillTint="33"/>
          </w:tcPr>
          <w:p w:rsidR="00A6506D" w:rsidRPr="003328A9" w:rsidRDefault="00A6506D" w:rsidP="00A6506D">
            <w:pPr>
              <w:shd w:val="clear" w:color="auto" w:fill="FFF2CC" w:themeFill="accent4" w:themeFillTint="33"/>
              <w:ind w:left="0" w:firstLine="0"/>
              <w:rPr>
                <w:rFonts w:ascii="Times New Roman" w:hAnsi="Times New Roman" w:cs="Times New Roman"/>
                <w:sz w:val="24"/>
                <w:szCs w:val="24"/>
              </w:rPr>
            </w:pPr>
            <w:r w:rsidRPr="003328A9">
              <w:rPr>
                <w:rFonts w:ascii="Times New Roman" w:hAnsi="Times New Roman" w:cs="Times New Roman"/>
                <w:sz w:val="24"/>
                <w:szCs w:val="24"/>
              </w:rPr>
              <w:t>Федеральный закон от 9 марта 2022 г. N 51-ФЗ</w:t>
            </w:r>
          </w:p>
          <w:p w:rsidR="00A6506D" w:rsidRPr="003328A9" w:rsidRDefault="00A6506D" w:rsidP="00A6506D">
            <w:pPr>
              <w:shd w:val="clear" w:color="auto" w:fill="FFF2CC" w:themeFill="accent4" w:themeFillTint="33"/>
              <w:ind w:left="0" w:firstLine="0"/>
              <w:rPr>
                <w:rFonts w:ascii="Times New Roman" w:hAnsi="Times New Roman" w:cs="Times New Roman"/>
                <w:sz w:val="24"/>
                <w:szCs w:val="24"/>
              </w:rPr>
            </w:pPr>
            <w:r w:rsidRPr="003328A9">
              <w:rPr>
                <w:rFonts w:ascii="Times New Roman" w:hAnsi="Times New Roman" w:cs="Times New Roman"/>
                <w:sz w:val="24"/>
                <w:szCs w:val="24"/>
              </w:rPr>
              <w:t>«О Федеральном законе «О внесении изменений в статьи 140 и 144 Уголовно-процессуального кодекса Российской Федерации»</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Вносятся изменения в Уголовно-процессуальный кодекс Российской Федерации, в соответствие с которыми в качестве повода для возбуждения уголовного дела принимаются только материалы, которые были направлены налоговыми органами в соответствии с законодательством о налогах и сборах.</w:t>
            </w:r>
          </w:p>
        </w:tc>
      </w:tr>
      <w:tr w:rsidR="00A6506D" w:rsidRPr="001579BD" w:rsidTr="00CC20D8">
        <w:tc>
          <w:tcPr>
            <w:tcW w:w="5954" w:type="dxa"/>
            <w:shd w:val="clear" w:color="auto" w:fill="FFF2CC" w:themeFill="accent4" w:themeFillTint="33"/>
          </w:tcPr>
          <w:p w:rsidR="00A6506D" w:rsidRPr="00984D1A" w:rsidRDefault="00A6506D" w:rsidP="00A6506D">
            <w:pPr>
              <w:shd w:val="clear" w:color="auto" w:fill="FFF2CC" w:themeFill="accent4" w:themeFillTint="33"/>
              <w:ind w:left="0" w:firstLine="0"/>
              <w:rPr>
                <w:rFonts w:ascii="Times New Roman" w:hAnsi="Times New Roman" w:cs="Times New Roman"/>
                <w:sz w:val="24"/>
                <w:szCs w:val="24"/>
              </w:rPr>
            </w:pPr>
            <w:r w:rsidRPr="00984D1A">
              <w:rPr>
                <w:rFonts w:ascii="Times New Roman" w:hAnsi="Times New Roman" w:cs="Times New Roman"/>
                <w:sz w:val="24"/>
                <w:szCs w:val="24"/>
              </w:rPr>
              <w:t xml:space="preserve">Федеральный закон от 14 марта 2022 г. </w:t>
            </w:r>
            <w:r>
              <w:rPr>
                <w:rFonts w:ascii="Times New Roman" w:hAnsi="Times New Roman" w:cs="Times New Roman"/>
                <w:sz w:val="24"/>
                <w:szCs w:val="24"/>
              </w:rPr>
              <w:t>№</w:t>
            </w:r>
            <w:r w:rsidRPr="00984D1A">
              <w:rPr>
                <w:rFonts w:ascii="Times New Roman" w:hAnsi="Times New Roman" w:cs="Times New Roman"/>
                <w:sz w:val="24"/>
                <w:szCs w:val="24"/>
              </w:rPr>
              <w:t xml:space="preserve"> 56-ФЗ </w:t>
            </w:r>
          </w:p>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w:t>
            </w:r>
            <w:r w:rsidRPr="00984D1A">
              <w:rPr>
                <w:rFonts w:ascii="Times New Roman" w:hAnsi="Times New Roman" w:cs="Times New Roman"/>
                <w:sz w:val="24"/>
                <w:szCs w:val="24"/>
              </w:rPr>
              <w:t>О внесении изменений в Воздушный кодекс Российской Федерации и отдельные законодательные акты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Федеральным законом:</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1)</w:t>
            </w:r>
            <w:r w:rsidRPr="00AE0E49">
              <w:rPr>
                <w:rFonts w:ascii="Times New Roman" w:hAnsi="Times New Roman" w:cs="Times New Roman"/>
              </w:rPr>
              <w:tab/>
            </w:r>
            <w:proofErr w:type="gramStart"/>
            <w:r w:rsidRPr="00AE0E49">
              <w:rPr>
                <w:rFonts w:ascii="Times New Roman" w:hAnsi="Times New Roman" w:cs="Times New Roman"/>
              </w:rPr>
              <w:t>В</w:t>
            </w:r>
            <w:proofErr w:type="gramEnd"/>
            <w:r w:rsidRPr="00AE0E49">
              <w:rPr>
                <w:rFonts w:ascii="Times New Roman" w:hAnsi="Times New Roman" w:cs="Times New Roman"/>
              </w:rPr>
              <w:t xml:space="preserve"> сфере гражданской авиации устанавливается возможность выдачи сертификатов летной годности на основании дополнительных сертификатов, выданных уполномоченным органом в области гражданской авиации иностранного государства при изменении типовой конструкции гражданского воздушного судна до 01.01.2022;</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lastRenderedPageBreak/>
              <w:t>2)</w:t>
            </w:r>
            <w:r w:rsidRPr="00AE0E49">
              <w:rPr>
                <w:rFonts w:ascii="Times New Roman" w:hAnsi="Times New Roman" w:cs="Times New Roman"/>
              </w:rPr>
              <w:tab/>
            </w:r>
            <w:proofErr w:type="gramStart"/>
            <w:r w:rsidRPr="00AE0E49">
              <w:rPr>
                <w:rFonts w:ascii="Times New Roman" w:hAnsi="Times New Roman" w:cs="Times New Roman"/>
              </w:rPr>
              <w:t>В</w:t>
            </w:r>
            <w:proofErr w:type="gramEnd"/>
            <w:r w:rsidRPr="00AE0E49">
              <w:rPr>
                <w:rFonts w:ascii="Times New Roman" w:hAnsi="Times New Roman" w:cs="Times New Roman"/>
              </w:rPr>
              <w:t xml:space="preserve"> сфере морского и внутреннего водного транспорта предусматривается полномочие Правительства РФ по установлению в отношении иностранных судов государств, в которых имеются специальные ограничения захода в их порты в отношении аналогичных судов РФ, ответных ограничений;</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3)</w:t>
            </w:r>
            <w:r w:rsidRPr="00AE0E49">
              <w:rPr>
                <w:rFonts w:ascii="Times New Roman" w:hAnsi="Times New Roman" w:cs="Times New Roman"/>
              </w:rPr>
              <w:tab/>
            </w:r>
            <w:proofErr w:type="gramStart"/>
            <w:r w:rsidRPr="00AE0E49">
              <w:rPr>
                <w:rFonts w:ascii="Times New Roman" w:hAnsi="Times New Roman" w:cs="Times New Roman"/>
              </w:rPr>
              <w:t>В</w:t>
            </w:r>
            <w:proofErr w:type="gramEnd"/>
            <w:r w:rsidRPr="00AE0E49">
              <w:rPr>
                <w:rFonts w:ascii="Times New Roman" w:hAnsi="Times New Roman" w:cs="Times New Roman"/>
              </w:rPr>
              <w:t xml:space="preserve"> сфере железнодорожного транспорта устанавливается требование об обязательном прохождении железнодорожным подвижным составом </w:t>
            </w:r>
            <w:proofErr w:type="spellStart"/>
            <w:r w:rsidRPr="00AE0E49">
              <w:rPr>
                <w:rFonts w:ascii="Times New Roman" w:hAnsi="Times New Roman" w:cs="Times New Roman"/>
              </w:rPr>
              <w:t>пономерного</w:t>
            </w:r>
            <w:proofErr w:type="spellEnd"/>
            <w:r w:rsidRPr="00AE0E49">
              <w:rPr>
                <w:rFonts w:ascii="Times New Roman" w:hAnsi="Times New Roman" w:cs="Times New Roman"/>
              </w:rPr>
              <w:t xml:space="preserve"> учета;</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4)</w:t>
            </w:r>
            <w:r w:rsidRPr="00AE0E49">
              <w:rPr>
                <w:rFonts w:ascii="Times New Roman" w:hAnsi="Times New Roman" w:cs="Times New Roman"/>
              </w:rPr>
              <w:tab/>
            </w:r>
            <w:proofErr w:type="gramStart"/>
            <w:r w:rsidRPr="00AE0E49">
              <w:rPr>
                <w:rFonts w:ascii="Times New Roman" w:hAnsi="Times New Roman" w:cs="Times New Roman"/>
              </w:rPr>
              <w:t>В</w:t>
            </w:r>
            <w:proofErr w:type="gramEnd"/>
            <w:r w:rsidRPr="00AE0E49">
              <w:rPr>
                <w:rFonts w:ascii="Times New Roman" w:hAnsi="Times New Roman" w:cs="Times New Roman"/>
              </w:rPr>
              <w:t xml:space="preserve"> сфере транспортной безопасности переносится срок по проведению сертификации технических средств обеспечения транспортной безопасности, установленных и используемых субъектами транспортной инфраструктуры, перевозчиками на объектах транспортной инфраструктуры и транспортных средствах (с 01.01.2022 на 31.12.2023).</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5)</w:t>
            </w:r>
            <w:r w:rsidRPr="00AE0E49">
              <w:rPr>
                <w:rFonts w:ascii="Times New Roman" w:hAnsi="Times New Roman" w:cs="Times New Roman"/>
              </w:rPr>
              <w:tab/>
            </w:r>
            <w:proofErr w:type="gramStart"/>
            <w:r w:rsidRPr="00AE0E49">
              <w:rPr>
                <w:rFonts w:ascii="Times New Roman" w:hAnsi="Times New Roman" w:cs="Times New Roman"/>
              </w:rPr>
              <w:t>В</w:t>
            </w:r>
            <w:proofErr w:type="gramEnd"/>
            <w:r w:rsidRPr="00AE0E49">
              <w:rPr>
                <w:rFonts w:ascii="Times New Roman" w:hAnsi="Times New Roman" w:cs="Times New Roman"/>
              </w:rPr>
              <w:t xml:space="preserve"> сфере организации регулярных перевозок пассажиров и багажа автомобильным транспортом и городским наземным электрическим транспортом:</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предусматривается, что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90 дней со дня его включения в реестр межрегиональных маршрутов регулярных перевозок;</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устанавливаются полномочия Правительства РФ по определению особенностей объема работ, предусмотренных государственным или муниципальным контрактом (этапом исполнения), за невыполнение которого подрядчик выплачивает заказчику штраф, а также по определению размера такого штрафа. Штраф начисляется в случае, если контроль за соблюдением расписания осуществляется с использованием информационной системы навигации;</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устанавливается, что подрядчик выплачивает заказчику иные штрафы в случаях, установленных контрактом, заключенным в соответствии с типовыми условиями, установленными Правительством РФ, в размере одной тысячи рублей;</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xml:space="preserve">- уточняется, что общая сумма начисленной неустойки (штрафов, пеней) </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за неисполнение или ненадлежащее исполнение подрядчиком обязательств, предусмотренных контрактом (этапом исполнения), не может превышать его цену.</w:t>
            </w:r>
          </w:p>
        </w:tc>
      </w:tr>
      <w:tr w:rsidR="00A6506D" w:rsidRPr="00912B89" w:rsidTr="00CC20D8">
        <w:tc>
          <w:tcPr>
            <w:tcW w:w="5954" w:type="dxa"/>
            <w:shd w:val="clear" w:color="auto" w:fill="FFF2CC" w:themeFill="accent4" w:themeFillTint="33"/>
          </w:tcPr>
          <w:p w:rsidR="00A6506D" w:rsidRPr="003328A9" w:rsidRDefault="00A6506D" w:rsidP="00A6506D">
            <w:pPr>
              <w:shd w:val="clear" w:color="auto" w:fill="FFF2CC" w:themeFill="accent4" w:themeFillTint="33"/>
              <w:ind w:left="0" w:firstLine="0"/>
              <w:rPr>
                <w:rFonts w:ascii="Times New Roman" w:hAnsi="Times New Roman" w:cs="Times New Roman"/>
                <w:sz w:val="24"/>
                <w:szCs w:val="24"/>
              </w:rPr>
            </w:pPr>
            <w:r w:rsidRPr="003328A9">
              <w:rPr>
                <w:rFonts w:ascii="Times New Roman" w:hAnsi="Times New Roman" w:cs="Times New Roman"/>
                <w:sz w:val="24"/>
                <w:szCs w:val="24"/>
              </w:rPr>
              <w:lastRenderedPageBreak/>
              <w:t>Федеральный закон от 14</w:t>
            </w:r>
            <w:r>
              <w:rPr>
                <w:rFonts w:ascii="Times New Roman" w:hAnsi="Times New Roman" w:cs="Times New Roman"/>
                <w:sz w:val="24"/>
                <w:szCs w:val="24"/>
              </w:rPr>
              <w:t xml:space="preserve"> марта </w:t>
            </w:r>
            <w:r w:rsidRPr="003328A9">
              <w:rPr>
                <w:rFonts w:ascii="Times New Roman" w:hAnsi="Times New Roman" w:cs="Times New Roman"/>
                <w:sz w:val="24"/>
                <w:szCs w:val="24"/>
              </w:rPr>
              <w:t xml:space="preserve">2022 № 58-ФЗ </w:t>
            </w:r>
          </w:p>
          <w:p w:rsidR="00A6506D" w:rsidRPr="00912B89"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w:t>
            </w:r>
            <w:r w:rsidRPr="003328A9">
              <w:rPr>
                <w:rFonts w:ascii="Times New Roman" w:hAnsi="Times New Roman" w:cs="Times New Roman"/>
                <w:sz w:val="24"/>
                <w:szCs w:val="24"/>
              </w:rPr>
              <w:t>О внесении изменений в отдельные законодательные акты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Предусматриваются механизм пролонгации договоров аренды земельных участков, находящихся в государственной или муниципальной собственности, и право уполномоченных органов принимать решения об определении льготного размера арендной платы за земельные участки, находящиеся в государственной или муниципальной собственности;</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Предусматривается упрощение порядка проведения правовой экспертизы при осуществлении государственного кадастрового учета и (или) государственной регистрации прав;</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Устанавливаются дополнительные полномочия Правительства РФ в области начисления и уплаты штрафных санкций в случаях неполного и (или) несвоевременного внесения платы за жилое помещение, коммунальные услуги и взносов на капитальный ремонт;</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xml:space="preserve">На период 2022 г. устанавливаются особенности при осуществлении градостроительной деятельности. </w:t>
            </w:r>
            <w:proofErr w:type="gramStart"/>
            <w:r w:rsidRPr="00AE0E49">
              <w:rPr>
                <w:rFonts w:ascii="Times New Roman" w:hAnsi="Times New Roman" w:cs="Times New Roman"/>
              </w:rPr>
              <w:t>В частности</w:t>
            </w:r>
            <w:proofErr w:type="gramEnd"/>
            <w:r w:rsidRPr="00AE0E49">
              <w:rPr>
                <w:rFonts w:ascii="Times New Roman" w:hAnsi="Times New Roman" w:cs="Times New Roman"/>
              </w:rPr>
              <w:t>:</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xml:space="preserve">- срок согласования проекта генерального плана поселения, городского округа, проекта документа о внесении изменений в соответствующий генеральный план с уполномоченным ФОИВ, высшим </w:t>
            </w:r>
            <w:r w:rsidRPr="00AE0E49">
              <w:rPr>
                <w:rFonts w:ascii="Times New Roman" w:hAnsi="Times New Roman" w:cs="Times New Roman"/>
              </w:rPr>
              <w:lastRenderedPageBreak/>
              <w:t>исполнительным органом государственной власти субъекта РФ, в границах которого находится поселение или городской округ, органами МСУ муниципального района, в границах которого находится поселение не может превышать один месяц;</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xml:space="preserve">- аналогичный срок устанавливается в отношении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Кроме того, нормативными правовыми актами Правительства РФ, высших исполнительных органов государственной власти субъектов РФ могут быть установлены дополнительные случаи утверждения указанных проектов, внесения изменений в указанные проекты без проведения общественных обсуждений или публичных слушаний.</w:t>
            </w:r>
          </w:p>
        </w:tc>
      </w:tr>
      <w:tr w:rsidR="00A6506D" w:rsidRPr="00984D1A" w:rsidTr="00CC20D8">
        <w:tc>
          <w:tcPr>
            <w:tcW w:w="5954" w:type="dxa"/>
            <w:shd w:val="clear" w:color="auto" w:fill="FFF2CC" w:themeFill="accent4" w:themeFillTint="33"/>
          </w:tcPr>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sidRPr="00984D1A">
              <w:rPr>
                <w:rFonts w:ascii="Times New Roman" w:hAnsi="Times New Roman" w:cs="Times New Roman"/>
                <w:sz w:val="24"/>
                <w:szCs w:val="24"/>
              </w:rPr>
              <w:lastRenderedPageBreak/>
              <w:t xml:space="preserve">Федеральный закон от 14 марта 2022 г. </w:t>
            </w:r>
            <w:r>
              <w:rPr>
                <w:rFonts w:ascii="Times New Roman" w:hAnsi="Times New Roman" w:cs="Times New Roman"/>
                <w:sz w:val="24"/>
                <w:szCs w:val="24"/>
              </w:rPr>
              <w:t>№</w:t>
            </w:r>
            <w:r w:rsidRPr="00984D1A">
              <w:rPr>
                <w:rFonts w:ascii="Times New Roman" w:hAnsi="Times New Roman" w:cs="Times New Roman"/>
                <w:sz w:val="24"/>
                <w:szCs w:val="24"/>
              </w:rPr>
              <w:t xml:space="preserve"> 57-ФЗ </w:t>
            </w:r>
          </w:p>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w:t>
            </w:r>
            <w:r w:rsidRPr="00984D1A">
              <w:rPr>
                <w:rFonts w:ascii="Times New Roman" w:hAnsi="Times New Roman" w:cs="Times New Roman"/>
                <w:sz w:val="24"/>
                <w:szCs w:val="24"/>
              </w:rPr>
              <w:t xml:space="preserve">О внесении изменений в статью 2 Федерального закона </w:t>
            </w:r>
            <w:r>
              <w:rPr>
                <w:rFonts w:ascii="Times New Roman" w:hAnsi="Times New Roman" w:cs="Times New Roman"/>
                <w:sz w:val="24"/>
                <w:szCs w:val="24"/>
              </w:rPr>
              <w:t>«</w:t>
            </w:r>
            <w:r w:rsidRPr="00984D1A">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984D1A">
              <w:rPr>
                <w:rFonts w:ascii="Times New Roman" w:hAnsi="Times New Roman" w:cs="Times New Roman"/>
                <w:sz w:val="24"/>
                <w:szCs w:val="24"/>
              </w:rPr>
              <w:t>О промышленной политике в Российской Федерации</w:t>
            </w:r>
            <w:r>
              <w:rPr>
                <w:rFonts w:ascii="Times New Roman" w:hAnsi="Times New Roman" w:cs="Times New Roman"/>
                <w:sz w:val="24"/>
                <w:szCs w:val="24"/>
              </w:rPr>
              <w:t>»</w:t>
            </w:r>
            <w:r w:rsidRPr="00984D1A">
              <w:rPr>
                <w:rFonts w:ascii="Times New Roman" w:hAnsi="Times New Roman" w:cs="Times New Roman"/>
                <w:sz w:val="24"/>
                <w:szCs w:val="24"/>
              </w:rPr>
              <w:t xml:space="preserve"> в части регулирования специальных инвестиционных контрактов</w:t>
            </w:r>
            <w:r>
              <w:rPr>
                <w:rFonts w:ascii="Times New Roman" w:hAnsi="Times New Roman" w:cs="Times New Roman"/>
                <w:sz w:val="24"/>
                <w:szCs w:val="24"/>
              </w:rPr>
              <w:t>»</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Pr>
                <w:rFonts w:ascii="Times New Roman" w:hAnsi="Times New Roman" w:cs="Times New Roman"/>
              </w:rPr>
              <w:t>П</w:t>
            </w:r>
            <w:r w:rsidRPr="00AE0E49">
              <w:rPr>
                <w:rFonts w:ascii="Times New Roman" w:hAnsi="Times New Roman" w:cs="Times New Roman"/>
              </w:rPr>
              <w:t>редусматривается:</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возможность продления срока СПИК 1.0 в случае наличия санкций в отношении РФ, инвестора, иных лиц, препятствующих реализации инвестиционного проекта;</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 xml:space="preserve">- возможность использования механизма СПИК 1.0 (в </w:t>
            </w:r>
            <w:proofErr w:type="spellStart"/>
            <w:r w:rsidRPr="00AE0E49">
              <w:rPr>
                <w:rFonts w:ascii="Times New Roman" w:hAnsi="Times New Roman" w:cs="Times New Roman"/>
              </w:rPr>
              <w:t>т.ч</w:t>
            </w:r>
            <w:proofErr w:type="spellEnd"/>
            <w:r w:rsidRPr="00AE0E49">
              <w:rPr>
                <w:rFonts w:ascii="Times New Roman" w:hAnsi="Times New Roman" w:cs="Times New Roman"/>
              </w:rPr>
              <w:t>. регионального, направлен на привлечение инвестиций) параллельно со СПИК 2.0. (направлен на внедрение технологий без привязки к инвестициям).</w:t>
            </w:r>
          </w:p>
        </w:tc>
      </w:tr>
      <w:tr w:rsidR="00A6506D" w:rsidRPr="001579BD" w:rsidTr="00CC20D8">
        <w:tc>
          <w:tcPr>
            <w:tcW w:w="5954" w:type="dxa"/>
            <w:shd w:val="clear" w:color="auto" w:fill="FFF2CC" w:themeFill="accent4" w:themeFillTint="33"/>
          </w:tcPr>
          <w:p w:rsidR="00A6506D" w:rsidRPr="001579BD" w:rsidRDefault="00A6506D" w:rsidP="00A6506D">
            <w:pPr>
              <w:shd w:val="clear" w:color="auto" w:fill="FFF2CC" w:themeFill="accent4" w:themeFillTint="33"/>
              <w:ind w:left="0" w:firstLine="0"/>
              <w:rPr>
                <w:rFonts w:ascii="Times New Roman" w:hAnsi="Times New Roman" w:cs="Times New Roman"/>
                <w:sz w:val="24"/>
                <w:szCs w:val="24"/>
              </w:rPr>
            </w:pPr>
            <w:r w:rsidRPr="00AE6112">
              <w:rPr>
                <w:rFonts w:ascii="Times New Roman" w:hAnsi="Times New Roman" w:cs="Times New Roman"/>
                <w:sz w:val="24"/>
                <w:szCs w:val="24"/>
              </w:rPr>
              <w:t>постановлени</w:t>
            </w:r>
            <w:r>
              <w:rPr>
                <w:rFonts w:ascii="Times New Roman" w:hAnsi="Times New Roman" w:cs="Times New Roman"/>
                <w:sz w:val="24"/>
                <w:szCs w:val="24"/>
              </w:rPr>
              <w:t>е</w:t>
            </w:r>
            <w:r w:rsidRPr="00AE6112">
              <w:rPr>
                <w:rFonts w:ascii="Times New Roman" w:hAnsi="Times New Roman" w:cs="Times New Roman"/>
                <w:sz w:val="24"/>
                <w:szCs w:val="24"/>
              </w:rPr>
              <w:t xml:space="preserve"> Правительства РФ от 9 марта 2022 г. № 308</w:t>
            </w:r>
            <w:r>
              <w:rPr>
                <w:rFonts w:ascii="Times New Roman" w:hAnsi="Times New Roman" w:cs="Times New Roman"/>
                <w:sz w:val="24"/>
                <w:szCs w:val="24"/>
              </w:rPr>
              <w:t xml:space="preserve"> </w:t>
            </w:r>
            <w:r w:rsidRPr="00AE6112">
              <w:rPr>
                <w:rFonts w:ascii="Times New Roman" w:hAnsi="Times New Roman" w:cs="Times New Roman"/>
                <w:sz w:val="24"/>
                <w:szCs w:val="24"/>
              </w:rPr>
              <w:t>«О поддержке российских организаций и индивидуальных</w:t>
            </w:r>
            <w:r>
              <w:rPr>
                <w:rFonts w:ascii="Times New Roman" w:hAnsi="Times New Roman" w:cs="Times New Roman"/>
                <w:sz w:val="24"/>
                <w:szCs w:val="24"/>
              </w:rPr>
              <w:t xml:space="preserve"> </w:t>
            </w:r>
            <w:r w:rsidRPr="00AE6112">
              <w:rPr>
                <w:rFonts w:ascii="Times New Roman" w:hAnsi="Times New Roman" w:cs="Times New Roman"/>
                <w:sz w:val="24"/>
                <w:szCs w:val="24"/>
              </w:rPr>
              <w:t>предпринимателей, в наибольшей степени пострадавших от введения</w:t>
            </w:r>
            <w:r>
              <w:rPr>
                <w:rFonts w:ascii="Times New Roman" w:hAnsi="Times New Roman" w:cs="Times New Roman"/>
                <w:sz w:val="24"/>
                <w:szCs w:val="24"/>
              </w:rPr>
              <w:t xml:space="preserve"> </w:t>
            </w:r>
            <w:r w:rsidRPr="00AE6112">
              <w:rPr>
                <w:rFonts w:ascii="Times New Roman" w:hAnsi="Times New Roman" w:cs="Times New Roman"/>
                <w:sz w:val="24"/>
                <w:szCs w:val="24"/>
              </w:rPr>
              <w:t>ограничительных мер со стороны иностранных государств»</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AE0E49">
              <w:rPr>
                <w:rFonts w:ascii="Times New Roman" w:hAnsi="Times New Roman" w:cs="Times New Roman"/>
              </w:rPr>
              <w:t>В соответствии с данным постановлением Министерство промышленности и торговли РФ вправе продлить до 12 месяцев сроки, установленные для достижения целевых результатов по развитию промышленности в рамках соглашений о предоставлении субсидий для российских организаций и индивидуальных предпринимателей, пострадавших от введения ограничительных мер со стороны иностранных государств.</w:t>
            </w:r>
          </w:p>
        </w:tc>
      </w:tr>
      <w:tr w:rsidR="00A6506D" w:rsidRPr="001579BD" w:rsidTr="00CC20D8">
        <w:tc>
          <w:tcPr>
            <w:tcW w:w="5954" w:type="dxa"/>
            <w:shd w:val="clear" w:color="auto" w:fill="FFF2CC" w:themeFill="accent4" w:themeFillTint="33"/>
          </w:tcPr>
          <w:p w:rsidR="00A6506D" w:rsidRPr="00984D1A"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bCs/>
                <w:sz w:val="24"/>
                <w:szCs w:val="24"/>
              </w:rPr>
              <w:t>п</w:t>
            </w:r>
            <w:r w:rsidRPr="0080737F">
              <w:rPr>
                <w:rFonts w:ascii="Times New Roman" w:hAnsi="Times New Roman" w:cs="Times New Roman"/>
                <w:bCs/>
                <w:sz w:val="24"/>
                <w:szCs w:val="24"/>
              </w:rPr>
              <w:t>остановление</w:t>
            </w:r>
            <w:r w:rsidRPr="0080737F">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РФ </w:t>
            </w:r>
            <w:r w:rsidRPr="0080737F">
              <w:rPr>
                <w:rFonts w:ascii="Times New Roman" w:hAnsi="Times New Roman" w:cs="Times New Roman"/>
                <w:bCs/>
                <w:sz w:val="24"/>
                <w:szCs w:val="24"/>
              </w:rPr>
              <w:t>от</w:t>
            </w:r>
            <w:r w:rsidRPr="0080737F">
              <w:rPr>
                <w:rFonts w:ascii="Times New Roman" w:hAnsi="Times New Roman" w:cs="Times New Roman"/>
                <w:sz w:val="24"/>
                <w:szCs w:val="24"/>
              </w:rPr>
              <w:t xml:space="preserve"> </w:t>
            </w:r>
            <w:r w:rsidRPr="0080737F">
              <w:rPr>
                <w:rFonts w:ascii="Times New Roman" w:hAnsi="Times New Roman" w:cs="Times New Roman"/>
                <w:bCs/>
                <w:sz w:val="24"/>
                <w:szCs w:val="24"/>
              </w:rPr>
              <w:t>16</w:t>
            </w:r>
            <w:r>
              <w:rPr>
                <w:rFonts w:ascii="Times New Roman" w:hAnsi="Times New Roman" w:cs="Times New Roman"/>
                <w:bCs/>
                <w:sz w:val="24"/>
                <w:szCs w:val="24"/>
              </w:rPr>
              <w:t xml:space="preserve"> марта </w:t>
            </w:r>
            <w:r w:rsidRPr="0080737F">
              <w:rPr>
                <w:rFonts w:ascii="Times New Roman" w:hAnsi="Times New Roman" w:cs="Times New Roman"/>
                <w:bCs/>
                <w:sz w:val="24"/>
                <w:szCs w:val="24"/>
              </w:rPr>
              <w:t>2022</w:t>
            </w:r>
            <w:r w:rsidRPr="0080737F">
              <w:rPr>
                <w:rFonts w:ascii="Times New Roman" w:hAnsi="Times New Roman" w:cs="Times New Roman"/>
                <w:sz w:val="24"/>
                <w:szCs w:val="24"/>
              </w:rPr>
              <w:t xml:space="preserve"> </w:t>
            </w:r>
            <w:r w:rsidRPr="0080737F">
              <w:rPr>
                <w:rFonts w:ascii="Times New Roman" w:hAnsi="Times New Roman" w:cs="Times New Roman"/>
                <w:bCs/>
                <w:sz w:val="24"/>
                <w:szCs w:val="24"/>
              </w:rPr>
              <w:t>№</w:t>
            </w:r>
            <w:r w:rsidRPr="0080737F">
              <w:rPr>
                <w:rFonts w:ascii="Times New Roman" w:hAnsi="Times New Roman" w:cs="Times New Roman"/>
                <w:sz w:val="24"/>
                <w:szCs w:val="24"/>
              </w:rPr>
              <w:t xml:space="preserve"> </w:t>
            </w:r>
            <w:r w:rsidRPr="0080737F">
              <w:rPr>
                <w:rFonts w:ascii="Times New Roman" w:hAnsi="Times New Roman" w:cs="Times New Roman"/>
                <w:bCs/>
                <w:sz w:val="24"/>
                <w:szCs w:val="24"/>
              </w:rPr>
              <w:t>375</w:t>
            </w:r>
            <w:r w:rsidRPr="008073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737F">
              <w:rPr>
                <w:rFonts w:ascii="Times New Roman" w:hAnsi="Times New Roman" w:cs="Times New Roman"/>
                <w:sz w:val="24"/>
                <w:szCs w:val="24"/>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w:t>
            </w:r>
            <w:r>
              <w:rPr>
                <w:rFonts w:ascii="Times New Roman" w:hAnsi="Times New Roman" w:cs="Times New Roman"/>
                <w:sz w:val="24"/>
                <w:szCs w:val="24"/>
              </w:rPr>
              <w:t>»</w:t>
            </w:r>
          </w:p>
        </w:tc>
        <w:tc>
          <w:tcPr>
            <w:tcW w:w="9639" w:type="dxa"/>
            <w:vMerge w:val="restart"/>
            <w:shd w:val="clear" w:color="auto" w:fill="FFF2CC" w:themeFill="accent4" w:themeFillTint="33"/>
          </w:tcPr>
          <w:p w:rsidR="00A6506D" w:rsidRDefault="00A6506D" w:rsidP="00A6506D">
            <w:pPr>
              <w:shd w:val="clear" w:color="auto" w:fill="FFF2CC" w:themeFill="accent4" w:themeFillTint="33"/>
              <w:ind w:left="0" w:firstLine="0"/>
              <w:rPr>
                <w:rFonts w:ascii="Times New Roman" w:hAnsi="Times New Roman" w:cs="Times New Roman"/>
              </w:rPr>
            </w:pPr>
          </w:p>
          <w:p w:rsidR="00A6506D" w:rsidRDefault="00A6506D" w:rsidP="00A6506D">
            <w:pPr>
              <w:shd w:val="clear" w:color="auto" w:fill="FFF2CC" w:themeFill="accent4" w:themeFillTint="33"/>
              <w:ind w:left="0" w:firstLine="0"/>
              <w:rPr>
                <w:rFonts w:ascii="Times New Roman" w:hAnsi="Times New Roman" w:cs="Times New Roman"/>
              </w:rPr>
            </w:pPr>
          </w:p>
          <w:p w:rsidR="00A6506D" w:rsidRDefault="00A6506D" w:rsidP="00A6506D">
            <w:pPr>
              <w:shd w:val="clear" w:color="auto" w:fill="FFF2CC" w:themeFill="accent4" w:themeFillTint="33"/>
              <w:ind w:left="0" w:firstLine="0"/>
              <w:rPr>
                <w:rFonts w:ascii="Times New Roman" w:hAnsi="Times New Roman" w:cs="Times New Roman"/>
              </w:rPr>
            </w:pPr>
          </w:p>
          <w:p w:rsidR="00A6506D" w:rsidRPr="001E6ED3" w:rsidRDefault="00A6506D" w:rsidP="00A6506D">
            <w:pPr>
              <w:shd w:val="clear" w:color="auto" w:fill="FFF2CC" w:themeFill="accent4" w:themeFillTint="33"/>
              <w:ind w:left="0" w:firstLine="0"/>
              <w:rPr>
                <w:rFonts w:ascii="Times New Roman" w:hAnsi="Times New Roman" w:cs="Times New Roman"/>
              </w:rPr>
            </w:pPr>
            <w:r w:rsidRPr="001E6ED3">
              <w:rPr>
                <w:rFonts w:ascii="Times New Roman" w:hAnsi="Times New Roman" w:cs="Times New Roman"/>
              </w:rPr>
              <w:t>Правительство запускает специальные кредитные программы поддержки системообразующих организаций, оказавшихся в сложной ситуации из-за санкций. Они смогут получить займы по льготной ставке на поддержание текущей деятельности. Первыми такими кредитами смогут воспользоваться представители отечественного агропромышленного сектора, а также промышленности и торговли.</w:t>
            </w:r>
          </w:p>
          <w:p w:rsidR="00A6506D" w:rsidRPr="001E6ED3" w:rsidRDefault="00A6506D" w:rsidP="00A6506D">
            <w:pPr>
              <w:shd w:val="clear" w:color="auto" w:fill="FFF2CC" w:themeFill="accent4" w:themeFillTint="33"/>
              <w:ind w:left="0" w:firstLine="0"/>
              <w:rPr>
                <w:rFonts w:ascii="Times New Roman" w:hAnsi="Times New Roman" w:cs="Times New Roman"/>
              </w:rPr>
            </w:pPr>
            <w:r w:rsidRPr="001E6ED3">
              <w:rPr>
                <w:rFonts w:ascii="Times New Roman" w:hAnsi="Times New Roman" w:cs="Times New Roman"/>
              </w:rPr>
              <w:t xml:space="preserve">В части АПК речь идёт о кредитах до 5 млрд рублей по льготной ставке 10% годовых на срок не более 12 месяцев. </w:t>
            </w:r>
          </w:p>
          <w:p w:rsidR="00A6506D" w:rsidRPr="001E6ED3" w:rsidRDefault="00A6506D" w:rsidP="00A6506D">
            <w:pPr>
              <w:shd w:val="clear" w:color="auto" w:fill="FFF2CC" w:themeFill="accent4" w:themeFillTint="33"/>
              <w:ind w:left="0" w:firstLine="0"/>
              <w:rPr>
                <w:rFonts w:ascii="Times New Roman" w:hAnsi="Times New Roman" w:cs="Times New Roman"/>
              </w:rPr>
            </w:pPr>
            <w:r w:rsidRPr="001E6ED3">
              <w:rPr>
                <w:rFonts w:ascii="Times New Roman" w:hAnsi="Times New Roman" w:cs="Times New Roman"/>
              </w:rPr>
              <w:t>Для организаций промышленности и торговли будут доступны кредиты по ставке 11% годовых. Одно предприятие сможет получить до 10 млрд рублей на один год, группа компаний – до 30 млрд рублей.</w:t>
            </w:r>
          </w:p>
          <w:p w:rsidR="00A6506D" w:rsidRPr="001E6ED3" w:rsidRDefault="00A6506D" w:rsidP="00A6506D">
            <w:pPr>
              <w:shd w:val="clear" w:color="auto" w:fill="FFF2CC" w:themeFill="accent4" w:themeFillTint="33"/>
              <w:ind w:left="0" w:firstLine="0"/>
              <w:rPr>
                <w:rFonts w:ascii="Times New Roman" w:hAnsi="Times New Roman" w:cs="Times New Roman"/>
              </w:rPr>
            </w:pPr>
          </w:p>
          <w:p w:rsidR="00A6506D" w:rsidRPr="00AE0E49" w:rsidRDefault="00A6506D" w:rsidP="00A6506D">
            <w:pPr>
              <w:shd w:val="clear" w:color="auto" w:fill="FFF2CC" w:themeFill="accent4" w:themeFillTint="33"/>
              <w:ind w:left="0" w:firstLine="0"/>
              <w:rPr>
                <w:rFonts w:ascii="Times New Roman" w:hAnsi="Times New Roman" w:cs="Times New Roman"/>
              </w:rPr>
            </w:pPr>
          </w:p>
        </w:tc>
      </w:tr>
      <w:tr w:rsidR="00A6506D" w:rsidRPr="001579BD" w:rsidTr="00CC20D8">
        <w:tc>
          <w:tcPr>
            <w:tcW w:w="5954" w:type="dxa"/>
            <w:shd w:val="clear" w:color="auto" w:fill="FFF2CC" w:themeFill="accent4" w:themeFillTint="33"/>
          </w:tcPr>
          <w:p w:rsidR="00A6506D" w:rsidRPr="00984D1A"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п</w:t>
            </w:r>
            <w:r w:rsidRPr="0080737F">
              <w:rPr>
                <w:rFonts w:ascii="Times New Roman" w:hAnsi="Times New Roman" w:cs="Times New Roman"/>
                <w:sz w:val="24"/>
                <w:szCs w:val="24"/>
              </w:rPr>
              <w:t xml:space="preserve">остановление Правительства </w:t>
            </w:r>
            <w:r>
              <w:rPr>
                <w:rFonts w:ascii="Times New Roman" w:hAnsi="Times New Roman" w:cs="Times New Roman"/>
                <w:sz w:val="24"/>
                <w:szCs w:val="24"/>
              </w:rPr>
              <w:t>РФ</w:t>
            </w:r>
            <w:r w:rsidRPr="0080737F">
              <w:rPr>
                <w:rFonts w:ascii="Times New Roman" w:hAnsi="Times New Roman" w:cs="Times New Roman"/>
                <w:sz w:val="24"/>
                <w:szCs w:val="24"/>
              </w:rPr>
              <w:t xml:space="preserve"> от 17</w:t>
            </w:r>
            <w:r>
              <w:rPr>
                <w:rFonts w:ascii="Times New Roman" w:hAnsi="Times New Roman" w:cs="Times New Roman"/>
                <w:sz w:val="24"/>
                <w:szCs w:val="24"/>
              </w:rPr>
              <w:t xml:space="preserve"> марта </w:t>
            </w:r>
            <w:r w:rsidRPr="0080737F">
              <w:rPr>
                <w:rFonts w:ascii="Times New Roman" w:hAnsi="Times New Roman" w:cs="Times New Roman"/>
                <w:sz w:val="24"/>
                <w:szCs w:val="24"/>
              </w:rPr>
              <w:t>202</w:t>
            </w:r>
            <w:r>
              <w:rPr>
                <w:rFonts w:ascii="Times New Roman" w:hAnsi="Times New Roman" w:cs="Times New Roman"/>
                <w:sz w:val="24"/>
                <w:szCs w:val="24"/>
              </w:rPr>
              <w:t>2</w:t>
            </w:r>
            <w:r w:rsidRPr="0080737F">
              <w:rPr>
                <w:rFonts w:ascii="Times New Roman" w:hAnsi="Times New Roman" w:cs="Times New Roman"/>
                <w:sz w:val="24"/>
                <w:szCs w:val="24"/>
              </w:rPr>
              <w:t xml:space="preserve"> № 393 </w:t>
            </w:r>
            <w:r>
              <w:rPr>
                <w:rFonts w:ascii="Times New Roman" w:hAnsi="Times New Roman" w:cs="Times New Roman"/>
                <w:sz w:val="24"/>
                <w:szCs w:val="24"/>
              </w:rPr>
              <w:t xml:space="preserve"> «</w:t>
            </w:r>
            <w:r w:rsidRPr="0080737F">
              <w:rPr>
                <w:rFonts w:ascii="Times New Roman" w:hAnsi="Times New Roman" w:cs="Times New Roman"/>
                <w:sz w:val="24"/>
                <w:szCs w:val="24"/>
              </w:rPr>
              <w:t>О случаях отказа победителя конкурса на заключение соглашения об оказании государственных (муниципальных) услуг в социальной сфере от заключения такого соглашения</w:t>
            </w:r>
            <w:r>
              <w:rPr>
                <w:rFonts w:ascii="Times New Roman" w:hAnsi="Times New Roman" w:cs="Times New Roman"/>
                <w:sz w:val="24"/>
                <w:szCs w:val="24"/>
              </w:rPr>
              <w:t>»</w:t>
            </w:r>
          </w:p>
        </w:tc>
        <w:tc>
          <w:tcPr>
            <w:tcW w:w="9639" w:type="dxa"/>
            <w:vMerge/>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p>
        </w:tc>
      </w:tr>
      <w:tr w:rsidR="002208FB" w:rsidRPr="001579BD" w:rsidTr="00CC20D8">
        <w:tc>
          <w:tcPr>
            <w:tcW w:w="5954" w:type="dxa"/>
            <w:shd w:val="clear" w:color="auto" w:fill="FFF2CC" w:themeFill="accent4" w:themeFillTint="33"/>
          </w:tcPr>
          <w:p w:rsidR="002208FB" w:rsidRDefault="002208FB" w:rsidP="00133FC8">
            <w:pPr>
              <w:shd w:val="clear" w:color="auto" w:fill="FFF2CC" w:themeFill="accent4" w:themeFillTint="33"/>
              <w:ind w:left="0" w:firstLine="0"/>
              <w:rPr>
                <w:rFonts w:ascii="Times New Roman" w:hAnsi="Times New Roman" w:cs="Times New Roman"/>
                <w:sz w:val="24"/>
                <w:szCs w:val="24"/>
              </w:rPr>
            </w:pPr>
            <w:r w:rsidRPr="002208FB">
              <w:rPr>
                <w:rFonts w:ascii="Times New Roman" w:hAnsi="Times New Roman" w:cs="Times New Roman"/>
                <w:sz w:val="24"/>
                <w:szCs w:val="24"/>
              </w:rPr>
              <w:lastRenderedPageBreak/>
              <w:t>постановлени</w:t>
            </w:r>
            <w:r w:rsidR="00133FC8">
              <w:rPr>
                <w:rFonts w:ascii="Times New Roman" w:hAnsi="Times New Roman" w:cs="Times New Roman"/>
                <w:sz w:val="24"/>
                <w:szCs w:val="24"/>
              </w:rPr>
              <w:t>е</w:t>
            </w:r>
            <w:r w:rsidRPr="002208FB">
              <w:rPr>
                <w:rFonts w:ascii="Times New Roman" w:hAnsi="Times New Roman" w:cs="Times New Roman"/>
                <w:sz w:val="24"/>
                <w:szCs w:val="24"/>
              </w:rPr>
              <w:t xml:space="preserve"> Правительства РФ от 16 марта 2022 г. № 375</w:t>
            </w:r>
            <w:r>
              <w:rPr>
                <w:rFonts w:ascii="Times New Roman" w:hAnsi="Times New Roman" w:cs="Times New Roman"/>
                <w:sz w:val="24"/>
                <w:szCs w:val="24"/>
              </w:rPr>
              <w:t xml:space="preserve"> </w:t>
            </w:r>
            <w:r w:rsidRPr="002208FB">
              <w:rPr>
                <w:rFonts w:ascii="Times New Roman" w:hAnsi="Times New Roman" w:cs="Times New Roman"/>
                <w:sz w:val="24"/>
                <w:szCs w:val="24"/>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w:t>
            </w:r>
            <w:r>
              <w:rPr>
                <w:rFonts w:ascii="Times New Roman" w:hAnsi="Times New Roman" w:cs="Times New Roman"/>
                <w:sz w:val="24"/>
                <w:szCs w:val="24"/>
              </w:rPr>
              <w:t xml:space="preserve"> </w:t>
            </w:r>
            <w:r w:rsidRPr="002208FB">
              <w:rPr>
                <w:rFonts w:ascii="Times New Roman" w:hAnsi="Times New Roman" w:cs="Times New Roman"/>
                <w:sz w:val="24"/>
                <w:szCs w:val="24"/>
              </w:rPr>
              <w:t>осуществление операционной деятельности»</w:t>
            </w:r>
          </w:p>
        </w:tc>
        <w:tc>
          <w:tcPr>
            <w:tcW w:w="9639" w:type="dxa"/>
            <w:shd w:val="clear" w:color="auto" w:fill="FFF2CC" w:themeFill="accent4" w:themeFillTint="33"/>
          </w:tcPr>
          <w:p w:rsidR="002208FB" w:rsidRPr="002208FB" w:rsidRDefault="002208FB" w:rsidP="002208FB">
            <w:pPr>
              <w:shd w:val="clear" w:color="auto" w:fill="FFF2CC" w:themeFill="accent4" w:themeFillTint="33"/>
              <w:ind w:left="0" w:firstLine="0"/>
              <w:rPr>
                <w:rFonts w:ascii="Times New Roman" w:hAnsi="Times New Roman" w:cs="Times New Roman"/>
              </w:rPr>
            </w:pPr>
            <w:r w:rsidRPr="002208FB">
              <w:rPr>
                <w:rFonts w:ascii="Times New Roman" w:hAnsi="Times New Roman" w:cs="Times New Roman"/>
                <w:bCs/>
              </w:rPr>
              <w:t>Постановлением у</w:t>
            </w:r>
            <w:r w:rsidRPr="002208FB">
              <w:rPr>
                <w:rFonts w:ascii="Times New Roman" w:hAnsi="Times New Roman" w:cs="Times New Roman"/>
              </w:rPr>
              <w:t xml:space="preserve">станавливаются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w:t>
            </w:r>
          </w:p>
          <w:p w:rsidR="002208FB" w:rsidRPr="002208FB" w:rsidRDefault="002208FB" w:rsidP="002208FB">
            <w:pPr>
              <w:shd w:val="clear" w:color="auto" w:fill="FFF2CC" w:themeFill="accent4" w:themeFillTint="33"/>
              <w:ind w:left="0" w:firstLine="0"/>
              <w:rPr>
                <w:rFonts w:ascii="Times New Roman" w:hAnsi="Times New Roman" w:cs="Times New Roman"/>
                <w:bCs/>
              </w:rPr>
            </w:pPr>
            <w:r w:rsidRPr="002208FB">
              <w:rPr>
                <w:rFonts w:ascii="Times New Roman" w:hAnsi="Times New Roman" w:cs="Times New Roman"/>
              </w:rPr>
              <w:t xml:space="preserve">Субсидии предоставляются в рамках Государственной программы развития сельского хозяйства и регулирования рынков сельскохозяйственной продукции, сырья и продовольствия </w:t>
            </w:r>
            <w:r w:rsidRPr="002208FB">
              <w:rPr>
                <w:rFonts w:ascii="Times New Roman" w:hAnsi="Times New Roman" w:cs="Times New Roman"/>
                <w:bCs/>
              </w:rPr>
              <w:t>Министерством сельского хозяйства РФ (в пределах лимитов</w:t>
            </w:r>
            <w:r w:rsidRPr="002208FB">
              <w:rPr>
                <w:rFonts w:ascii="Times New Roman" w:hAnsi="Times New Roman" w:cs="Times New Roman"/>
              </w:rPr>
              <w:t xml:space="preserve"> </w:t>
            </w:r>
            <w:r w:rsidRPr="002208FB">
              <w:rPr>
                <w:rFonts w:ascii="Times New Roman" w:hAnsi="Times New Roman" w:cs="Times New Roman"/>
                <w:bCs/>
              </w:rPr>
              <w:t>бюджетных обязательств, доведенных до ведомства). Основанием для их предоставления является соглашение, заключенное между уполномоченным банком и Министерством</w:t>
            </w:r>
            <w:r w:rsidRPr="002208FB">
              <w:rPr>
                <w:rFonts w:ascii="Times New Roman" w:hAnsi="Times New Roman" w:cs="Times New Roman"/>
              </w:rPr>
              <w:t xml:space="preserve"> </w:t>
            </w:r>
            <w:r w:rsidRPr="002208FB">
              <w:rPr>
                <w:rFonts w:ascii="Times New Roman" w:hAnsi="Times New Roman" w:cs="Times New Roman"/>
                <w:bCs/>
              </w:rPr>
              <w:t>сельского хозяйства РФ.</w:t>
            </w:r>
          </w:p>
          <w:p w:rsidR="002208FB" w:rsidRPr="002208FB" w:rsidRDefault="002208FB" w:rsidP="002208FB">
            <w:pPr>
              <w:shd w:val="clear" w:color="auto" w:fill="FFF2CC" w:themeFill="accent4" w:themeFillTint="33"/>
              <w:ind w:left="0" w:firstLine="0"/>
              <w:rPr>
                <w:rFonts w:ascii="Times New Roman" w:hAnsi="Times New Roman" w:cs="Times New Roman"/>
              </w:rPr>
            </w:pPr>
            <w:r w:rsidRPr="002208FB">
              <w:rPr>
                <w:rFonts w:ascii="Times New Roman" w:hAnsi="Times New Roman" w:cs="Times New Roman"/>
              </w:rPr>
              <w:t>Заемщиками по льготным кредитам могут быть системообразующие организации, включенные в перечень системообразующих организаций российской экономики. Целевые денежные средства в российских рублях предоставляются по льготной ставке 10% годовых на срок до 1 года для осуществления операционной деятельности. Максимальный размер льготного кредита, предоставляемого одному заемщику, составляет 5 млрд. рублей.</w:t>
            </w:r>
          </w:p>
          <w:p w:rsidR="002208FB" w:rsidRPr="002208FB" w:rsidRDefault="002208FB" w:rsidP="002208FB">
            <w:pPr>
              <w:shd w:val="clear" w:color="auto" w:fill="FFF2CC" w:themeFill="accent4" w:themeFillTint="33"/>
              <w:ind w:left="0" w:firstLine="0"/>
              <w:rPr>
                <w:rFonts w:ascii="Times New Roman" w:hAnsi="Times New Roman" w:cs="Times New Roman"/>
              </w:rPr>
            </w:pPr>
            <w:r w:rsidRPr="002208FB">
              <w:rPr>
                <w:rFonts w:ascii="Times New Roman" w:hAnsi="Times New Roman" w:cs="Times New Roman"/>
              </w:rPr>
              <w:t xml:space="preserve"> Кредитный договор должен содержать обязательство заемщика сохранять в течение периода действия такого договора численность работников в размере не менее 90 % численности по состоянию на 1 марта 2022 г. При этом льготный кредит не может быть использован заемщиком на «непрофильные» цели. </w:t>
            </w:r>
          </w:p>
          <w:p w:rsidR="002208FB" w:rsidRPr="002208FB" w:rsidRDefault="002208FB" w:rsidP="002208FB">
            <w:pPr>
              <w:shd w:val="clear" w:color="auto" w:fill="FFF2CC" w:themeFill="accent4" w:themeFillTint="33"/>
              <w:ind w:left="0" w:firstLine="0"/>
              <w:rPr>
                <w:rFonts w:ascii="Times New Roman" w:hAnsi="Times New Roman" w:cs="Times New Roman"/>
              </w:rPr>
            </w:pPr>
            <w:r w:rsidRPr="002208FB">
              <w:rPr>
                <w:rFonts w:ascii="Times New Roman" w:hAnsi="Times New Roman" w:cs="Times New Roman"/>
              </w:rPr>
              <w:t>Потенциальный заемщик самостоятельно выбирает уполномоченный банк для получения льготного оборотного кредита.</w:t>
            </w:r>
          </w:p>
        </w:tc>
      </w:tr>
      <w:tr w:rsidR="002208FB" w:rsidRPr="001579BD" w:rsidTr="00CC20D8">
        <w:tc>
          <w:tcPr>
            <w:tcW w:w="5954" w:type="dxa"/>
            <w:shd w:val="clear" w:color="auto" w:fill="FFF2CC" w:themeFill="accent4" w:themeFillTint="33"/>
          </w:tcPr>
          <w:p w:rsidR="002208FB" w:rsidRPr="002208FB" w:rsidRDefault="002208FB" w:rsidP="002208FB">
            <w:pPr>
              <w:shd w:val="clear" w:color="auto" w:fill="FFF2CC" w:themeFill="accent4" w:themeFillTint="33"/>
              <w:ind w:left="0" w:firstLine="0"/>
              <w:rPr>
                <w:rFonts w:ascii="Times New Roman" w:hAnsi="Times New Roman" w:cs="Times New Roman"/>
                <w:bCs/>
                <w:sz w:val="24"/>
                <w:szCs w:val="24"/>
              </w:rPr>
            </w:pPr>
            <w:r w:rsidRPr="002208FB">
              <w:rPr>
                <w:rFonts w:ascii="Times New Roman" w:hAnsi="Times New Roman" w:cs="Times New Roman"/>
                <w:bCs/>
                <w:sz w:val="24"/>
                <w:szCs w:val="24"/>
              </w:rPr>
              <w:t>постановлени</w:t>
            </w:r>
            <w:r w:rsidR="00133FC8">
              <w:rPr>
                <w:rFonts w:ascii="Times New Roman" w:hAnsi="Times New Roman" w:cs="Times New Roman"/>
                <w:bCs/>
                <w:sz w:val="24"/>
                <w:szCs w:val="24"/>
              </w:rPr>
              <w:t>е</w:t>
            </w:r>
            <w:r w:rsidRPr="002208FB">
              <w:rPr>
                <w:rFonts w:ascii="Times New Roman" w:hAnsi="Times New Roman" w:cs="Times New Roman"/>
                <w:bCs/>
                <w:sz w:val="24"/>
                <w:szCs w:val="24"/>
              </w:rPr>
              <w:t xml:space="preserve"> Правительства РФ от 17 марта 2022 г. № 393</w:t>
            </w:r>
            <w:r w:rsidRPr="002208FB">
              <w:rPr>
                <w:rFonts w:ascii="Times New Roman" w:hAnsi="Times New Roman" w:cs="Times New Roman"/>
                <w:bCs/>
                <w:sz w:val="24"/>
                <w:szCs w:val="24"/>
              </w:rPr>
              <w:t xml:space="preserve"> </w:t>
            </w:r>
            <w:r w:rsidRPr="002208FB">
              <w:rPr>
                <w:rFonts w:ascii="Times New Roman" w:hAnsi="Times New Roman" w:cs="Times New Roman"/>
                <w:bCs/>
                <w:sz w:val="24"/>
                <w:szCs w:val="24"/>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w:t>
            </w:r>
            <w:r w:rsidRPr="002208FB">
              <w:rPr>
                <w:rFonts w:ascii="Times New Roman" w:hAnsi="Times New Roman" w:cs="Times New Roman"/>
                <w:bCs/>
                <w:sz w:val="24"/>
                <w:szCs w:val="24"/>
              </w:rPr>
              <w:t xml:space="preserve"> </w:t>
            </w:r>
            <w:r w:rsidRPr="002208FB">
              <w:rPr>
                <w:rFonts w:ascii="Times New Roman" w:hAnsi="Times New Roman" w:cs="Times New Roman"/>
                <w:bCs/>
                <w:sz w:val="24"/>
                <w:szCs w:val="24"/>
              </w:rPr>
              <w:t>системообразующим организациям промышленности и торговли</w:t>
            </w:r>
            <w:r w:rsidRPr="002208FB">
              <w:rPr>
                <w:rFonts w:ascii="Times New Roman" w:hAnsi="Times New Roman" w:cs="Times New Roman"/>
                <w:bCs/>
                <w:sz w:val="24"/>
                <w:szCs w:val="24"/>
              </w:rPr>
              <w:t xml:space="preserve"> </w:t>
            </w:r>
            <w:r w:rsidRPr="002208FB">
              <w:rPr>
                <w:rFonts w:ascii="Times New Roman" w:hAnsi="Times New Roman" w:cs="Times New Roman"/>
                <w:bCs/>
                <w:sz w:val="24"/>
                <w:szCs w:val="24"/>
              </w:rPr>
              <w:t>и организациям, входящим в группу лиц системообразующей</w:t>
            </w:r>
            <w:r w:rsidRPr="002208FB">
              <w:rPr>
                <w:rFonts w:ascii="Times New Roman" w:hAnsi="Times New Roman" w:cs="Times New Roman"/>
                <w:bCs/>
                <w:sz w:val="24"/>
                <w:szCs w:val="24"/>
              </w:rPr>
              <w:t xml:space="preserve"> </w:t>
            </w:r>
            <w:r w:rsidRPr="002208FB">
              <w:rPr>
                <w:rFonts w:ascii="Times New Roman" w:hAnsi="Times New Roman" w:cs="Times New Roman"/>
                <w:bCs/>
                <w:sz w:val="24"/>
                <w:szCs w:val="24"/>
              </w:rPr>
              <w:t>организации промышленности и торговли»</w:t>
            </w:r>
          </w:p>
          <w:p w:rsidR="002208FB" w:rsidRPr="002208FB" w:rsidRDefault="002208FB" w:rsidP="002208FB">
            <w:pPr>
              <w:shd w:val="clear" w:color="auto" w:fill="FFF2CC" w:themeFill="accent4" w:themeFillTint="33"/>
              <w:ind w:left="0" w:firstLine="0"/>
              <w:rPr>
                <w:rFonts w:ascii="Times New Roman" w:hAnsi="Times New Roman" w:cs="Times New Roman"/>
                <w:sz w:val="24"/>
                <w:szCs w:val="24"/>
              </w:rPr>
            </w:pPr>
          </w:p>
        </w:tc>
        <w:tc>
          <w:tcPr>
            <w:tcW w:w="9639" w:type="dxa"/>
            <w:shd w:val="clear" w:color="auto" w:fill="FFF2CC" w:themeFill="accent4" w:themeFillTint="33"/>
          </w:tcPr>
          <w:p w:rsidR="002208FB" w:rsidRPr="002208FB" w:rsidRDefault="002208FB" w:rsidP="002208FB">
            <w:pPr>
              <w:shd w:val="clear" w:color="auto" w:fill="FFF2CC" w:themeFill="accent4" w:themeFillTint="33"/>
              <w:ind w:left="0" w:firstLine="0"/>
              <w:rPr>
                <w:rFonts w:ascii="Times New Roman" w:hAnsi="Times New Roman" w:cs="Times New Roman"/>
                <w:bCs/>
              </w:rPr>
            </w:pPr>
            <w:r w:rsidRPr="002208FB">
              <w:rPr>
                <w:rFonts w:ascii="Times New Roman" w:hAnsi="Times New Roman" w:cs="Times New Roman"/>
                <w:bCs/>
              </w:rPr>
              <w:t>Постановлением устанавливаются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в сфере промышленности и торговли.</w:t>
            </w:r>
          </w:p>
          <w:p w:rsidR="002208FB" w:rsidRPr="002208FB" w:rsidRDefault="002208FB" w:rsidP="002208FB">
            <w:pPr>
              <w:shd w:val="clear" w:color="auto" w:fill="FFF2CC" w:themeFill="accent4" w:themeFillTint="33"/>
              <w:ind w:left="0" w:firstLine="0"/>
              <w:rPr>
                <w:rFonts w:ascii="Times New Roman" w:hAnsi="Times New Roman" w:cs="Times New Roman"/>
                <w:bCs/>
              </w:rPr>
            </w:pPr>
            <w:r w:rsidRPr="002208FB">
              <w:rPr>
                <w:rFonts w:ascii="Times New Roman" w:hAnsi="Times New Roman" w:cs="Times New Roman"/>
                <w:bCs/>
              </w:rPr>
              <w:t>Субсидии предоставляются в рамках Государственной программы развития промышленности и повышения ее конкурентоспособности Министерством промышленности и торговли РФ (в пределах лимитов бюджетных обязательств, доведенных до ведомства).</w:t>
            </w:r>
          </w:p>
          <w:p w:rsidR="002208FB" w:rsidRPr="002208FB" w:rsidRDefault="002208FB" w:rsidP="002208FB">
            <w:pPr>
              <w:shd w:val="clear" w:color="auto" w:fill="FFF2CC" w:themeFill="accent4" w:themeFillTint="33"/>
              <w:ind w:left="0" w:firstLine="0"/>
              <w:rPr>
                <w:rFonts w:ascii="Times New Roman" w:hAnsi="Times New Roman" w:cs="Times New Roman"/>
                <w:bCs/>
              </w:rPr>
            </w:pPr>
            <w:r w:rsidRPr="002208FB">
              <w:rPr>
                <w:rFonts w:ascii="Times New Roman" w:hAnsi="Times New Roman" w:cs="Times New Roman"/>
                <w:bCs/>
              </w:rPr>
              <w:t>Заемщиком по кредитному договору могут быть системообразующие организации, включенные в перечень системообразующих организаций российской экономики. Целевые денежные средства в российских рублях предоставляются по льготной ставке 11% годовых на срок до 1 года для осуществления операционной деятельности.</w:t>
            </w:r>
          </w:p>
          <w:p w:rsidR="002208FB" w:rsidRPr="002208FB" w:rsidRDefault="002208FB" w:rsidP="002208FB">
            <w:pPr>
              <w:shd w:val="clear" w:color="auto" w:fill="FFF2CC" w:themeFill="accent4" w:themeFillTint="33"/>
              <w:ind w:left="0" w:firstLine="0"/>
              <w:rPr>
                <w:rFonts w:ascii="Times New Roman" w:hAnsi="Times New Roman" w:cs="Times New Roman"/>
                <w:bCs/>
              </w:rPr>
            </w:pPr>
            <w:r w:rsidRPr="002208FB">
              <w:rPr>
                <w:rFonts w:ascii="Times New Roman" w:hAnsi="Times New Roman" w:cs="Times New Roman"/>
                <w:bCs/>
              </w:rPr>
              <w:t>Получателем субсидии является кредитная организация, включенная в перечень получателей субсидий и заключившая соглашение о предоставлении субсидии.</w:t>
            </w:r>
          </w:p>
          <w:p w:rsidR="002208FB" w:rsidRPr="002208FB" w:rsidRDefault="002208FB" w:rsidP="002208FB">
            <w:pPr>
              <w:shd w:val="clear" w:color="auto" w:fill="FFF2CC" w:themeFill="accent4" w:themeFillTint="33"/>
              <w:ind w:left="0" w:firstLine="0"/>
              <w:rPr>
                <w:rFonts w:ascii="Times New Roman" w:hAnsi="Times New Roman" w:cs="Times New Roman"/>
                <w:bCs/>
              </w:rPr>
            </w:pPr>
            <w:r w:rsidRPr="002208FB">
              <w:rPr>
                <w:rFonts w:ascii="Times New Roman" w:hAnsi="Times New Roman" w:cs="Times New Roman"/>
                <w:bCs/>
              </w:rPr>
              <w:t>Заемщики самостоятельно выбирают кредитную организацию из числа включенных в перечень системно значимых кредитных организаций, утверждаемый Председателем Банка России.</w:t>
            </w:r>
          </w:p>
          <w:p w:rsidR="002208FB" w:rsidRPr="002208FB" w:rsidRDefault="002208FB" w:rsidP="002208FB">
            <w:pPr>
              <w:shd w:val="clear" w:color="auto" w:fill="FFF2CC" w:themeFill="accent4" w:themeFillTint="33"/>
              <w:ind w:left="0" w:firstLine="0"/>
              <w:rPr>
                <w:rFonts w:ascii="Times New Roman" w:hAnsi="Times New Roman" w:cs="Times New Roman"/>
                <w:bCs/>
              </w:rPr>
            </w:pPr>
            <w:r w:rsidRPr="002208FB">
              <w:rPr>
                <w:rFonts w:ascii="Times New Roman" w:hAnsi="Times New Roman" w:cs="Times New Roman"/>
                <w:bCs/>
              </w:rPr>
              <w:t xml:space="preserve">Субсидия предоставляется получателю субсидии при </w:t>
            </w:r>
            <w:proofErr w:type="gramStart"/>
            <w:r w:rsidRPr="002208FB">
              <w:rPr>
                <w:rFonts w:ascii="Times New Roman" w:hAnsi="Times New Roman" w:cs="Times New Roman"/>
                <w:bCs/>
              </w:rPr>
              <w:t>условии  сохранения</w:t>
            </w:r>
            <w:proofErr w:type="gramEnd"/>
            <w:r w:rsidRPr="002208FB">
              <w:rPr>
                <w:rFonts w:ascii="Times New Roman" w:hAnsi="Times New Roman" w:cs="Times New Roman"/>
                <w:bCs/>
              </w:rPr>
              <w:t xml:space="preserve"> заемщиком занятости на период действия кредитного договора не менее 85 % среднесписочной численности работников по отношению к 1-му числу месяца, предшествующего дате заключения кредитного договора.</w:t>
            </w:r>
          </w:p>
          <w:p w:rsidR="002208FB" w:rsidRPr="002208FB" w:rsidRDefault="002208FB" w:rsidP="002208FB">
            <w:pPr>
              <w:shd w:val="clear" w:color="auto" w:fill="FFF2CC" w:themeFill="accent4" w:themeFillTint="33"/>
              <w:ind w:left="0" w:firstLine="0"/>
              <w:rPr>
                <w:rFonts w:ascii="Times New Roman" w:hAnsi="Times New Roman" w:cs="Times New Roman"/>
                <w:bCs/>
              </w:rPr>
            </w:pPr>
            <w:r w:rsidRPr="002208FB">
              <w:rPr>
                <w:rFonts w:ascii="Times New Roman" w:hAnsi="Times New Roman" w:cs="Times New Roman"/>
                <w:bCs/>
              </w:rPr>
              <w:lastRenderedPageBreak/>
              <w:t>Получатель субсидии в случае не предоставления ему субсидии ввиду отсутствия доведенных лимитов бюджетных обязательств на установленные цели вправе изменить размер процентной ставки, указанный в кредитном договоре.</w:t>
            </w:r>
          </w:p>
          <w:p w:rsidR="002208FB" w:rsidRPr="002208FB" w:rsidRDefault="002208FB" w:rsidP="002208FB">
            <w:pPr>
              <w:shd w:val="clear" w:color="auto" w:fill="FFF2CC" w:themeFill="accent4" w:themeFillTint="33"/>
              <w:ind w:left="0" w:firstLine="0"/>
              <w:rPr>
                <w:rFonts w:ascii="Times New Roman" w:hAnsi="Times New Roman" w:cs="Times New Roman"/>
                <w:bCs/>
              </w:rPr>
            </w:pPr>
            <w:r w:rsidRPr="002208FB">
              <w:rPr>
                <w:rFonts w:ascii="Times New Roman" w:hAnsi="Times New Roman" w:cs="Times New Roman"/>
                <w:bCs/>
              </w:rPr>
              <w:t>Сведения о субсидии размещаются на едином портале бюджетной системы РФ.</w:t>
            </w:r>
          </w:p>
          <w:p w:rsidR="002208FB" w:rsidRPr="002208FB" w:rsidRDefault="002208FB" w:rsidP="002208FB">
            <w:pPr>
              <w:shd w:val="clear" w:color="auto" w:fill="FFF2CC" w:themeFill="accent4" w:themeFillTint="33"/>
              <w:ind w:left="0" w:firstLine="0"/>
              <w:rPr>
                <w:rFonts w:ascii="Times New Roman" w:hAnsi="Times New Roman" w:cs="Times New Roman"/>
                <w:bCs/>
              </w:rPr>
            </w:pPr>
          </w:p>
          <w:p w:rsidR="002208FB" w:rsidRPr="002208FB" w:rsidRDefault="002208FB" w:rsidP="002208FB">
            <w:pPr>
              <w:shd w:val="clear" w:color="auto" w:fill="FFF2CC" w:themeFill="accent4" w:themeFillTint="33"/>
              <w:ind w:left="0" w:firstLine="0"/>
              <w:rPr>
                <w:rFonts w:ascii="Times New Roman" w:hAnsi="Times New Roman" w:cs="Times New Roman"/>
                <w:bCs/>
              </w:rPr>
            </w:pPr>
          </w:p>
        </w:tc>
      </w:tr>
      <w:tr w:rsidR="00A6506D" w:rsidRPr="001579BD" w:rsidTr="00CC20D8">
        <w:tc>
          <w:tcPr>
            <w:tcW w:w="5954" w:type="dxa"/>
            <w:shd w:val="clear" w:color="auto" w:fill="FFF2CC" w:themeFill="accent4" w:themeFillTint="33"/>
          </w:tcPr>
          <w:p w:rsidR="00A6506D" w:rsidRPr="00984D1A"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lastRenderedPageBreak/>
              <w:t>п</w:t>
            </w:r>
            <w:r w:rsidRPr="0080737F">
              <w:rPr>
                <w:rFonts w:ascii="Times New Roman" w:hAnsi="Times New Roman" w:cs="Times New Roman"/>
                <w:sz w:val="24"/>
                <w:szCs w:val="24"/>
              </w:rPr>
              <w:t xml:space="preserve">остановление Правительства </w:t>
            </w:r>
            <w:r>
              <w:rPr>
                <w:rFonts w:ascii="Times New Roman" w:hAnsi="Times New Roman" w:cs="Times New Roman"/>
                <w:sz w:val="24"/>
                <w:szCs w:val="24"/>
              </w:rPr>
              <w:t xml:space="preserve">РФ </w:t>
            </w:r>
            <w:r w:rsidRPr="0080737F">
              <w:rPr>
                <w:rFonts w:ascii="Times New Roman" w:hAnsi="Times New Roman" w:cs="Times New Roman"/>
                <w:sz w:val="24"/>
                <w:szCs w:val="24"/>
              </w:rPr>
              <w:t xml:space="preserve"> от 16</w:t>
            </w:r>
            <w:r>
              <w:rPr>
                <w:rFonts w:ascii="Times New Roman" w:hAnsi="Times New Roman" w:cs="Times New Roman"/>
                <w:sz w:val="24"/>
                <w:szCs w:val="24"/>
              </w:rPr>
              <w:t xml:space="preserve"> марта </w:t>
            </w:r>
            <w:r w:rsidRPr="0080737F">
              <w:rPr>
                <w:rFonts w:ascii="Times New Roman" w:hAnsi="Times New Roman" w:cs="Times New Roman"/>
                <w:sz w:val="24"/>
                <w:szCs w:val="24"/>
              </w:rPr>
              <w:t xml:space="preserve">2022 № 377 </w:t>
            </w:r>
            <w:r>
              <w:rPr>
                <w:rFonts w:ascii="Times New Roman" w:hAnsi="Times New Roman" w:cs="Times New Roman"/>
                <w:sz w:val="24"/>
                <w:szCs w:val="24"/>
              </w:rPr>
              <w:t xml:space="preserve"> «</w:t>
            </w:r>
            <w:r w:rsidRPr="0080737F">
              <w:rPr>
                <w:rFonts w:ascii="Times New Roman" w:hAnsi="Times New Roman" w:cs="Times New Roman"/>
                <w:sz w:val="24"/>
                <w:szCs w:val="24"/>
              </w:rPr>
              <w:t xml:space="preserve">О поддержке российских организаций и индивидуальных предпринимателей, в наибольшей степени пострадавших от введения ограничительных мер со стороны иностранных государств, которым в рамках реализации национального проекта </w:t>
            </w:r>
            <w:r>
              <w:rPr>
                <w:rFonts w:ascii="Times New Roman" w:hAnsi="Times New Roman" w:cs="Times New Roman"/>
                <w:sz w:val="24"/>
                <w:szCs w:val="24"/>
              </w:rPr>
              <w:t>«</w:t>
            </w:r>
            <w:r w:rsidRPr="0080737F">
              <w:rPr>
                <w:rFonts w:ascii="Times New Roman" w:hAnsi="Times New Roman" w:cs="Times New Roman"/>
                <w:sz w:val="24"/>
                <w:szCs w:val="24"/>
              </w:rPr>
              <w:t>Международная кооперация и экспорт</w:t>
            </w:r>
            <w:r>
              <w:rPr>
                <w:rFonts w:ascii="Times New Roman" w:hAnsi="Times New Roman" w:cs="Times New Roman"/>
                <w:sz w:val="24"/>
                <w:szCs w:val="24"/>
              </w:rPr>
              <w:t>»</w:t>
            </w:r>
            <w:r w:rsidRPr="0080737F">
              <w:rPr>
                <w:rFonts w:ascii="Times New Roman" w:hAnsi="Times New Roman" w:cs="Times New Roman"/>
                <w:sz w:val="24"/>
                <w:szCs w:val="24"/>
              </w:rPr>
              <w:t xml:space="preserve"> предоставлены субсидии</w:t>
            </w:r>
            <w:r>
              <w:rPr>
                <w:rFonts w:ascii="Times New Roman" w:hAnsi="Times New Roman" w:cs="Times New Roman"/>
                <w:sz w:val="24"/>
                <w:szCs w:val="24"/>
              </w:rPr>
              <w:t>»</w:t>
            </w:r>
          </w:p>
        </w:tc>
        <w:tc>
          <w:tcPr>
            <w:tcW w:w="9639" w:type="dxa"/>
            <w:shd w:val="clear" w:color="auto" w:fill="FFF2CC" w:themeFill="accent4" w:themeFillTint="33"/>
          </w:tcPr>
          <w:p w:rsidR="00A6506D" w:rsidRPr="001E6ED3" w:rsidRDefault="00A6506D" w:rsidP="00A6506D">
            <w:pPr>
              <w:shd w:val="clear" w:color="auto" w:fill="FFF2CC" w:themeFill="accent4" w:themeFillTint="33"/>
              <w:ind w:left="0" w:firstLine="0"/>
              <w:rPr>
                <w:rFonts w:ascii="Times New Roman" w:hAnsi="Times New Roman" w:cs="Times New Roman"/>
              </w:rPr>
            </w:pPr>
            <w:r w:rsidRPr="001E6ED3">
              <w:rPr>
                <w:rFonts w:ascii="Times New Roman" w:hAnsi="Times New Roman" w:cs="Times New Roman"/>
              </w:rPr>
              <w:t>Правительство упростило требования к российским компаниям-экспортёрам, получающим субсидии по нацпроекту «Международная кооперация и экспорт».</w:t>
            </w:r>
          </w:p>
          <w:p w:rsidR="00A6506D" w:rsidRPr="001E6ED3" w:rsidRDefault="00A6506D" w:rsidP="00A6506D">
            <w:pPr>
              <w:shd w:val="clear" w:color="auto" w:fill="FFF2CC" w:themeFill="accent4" w:themeFillTint="33"/>
              <w:ind w:left="0" w:firstLine="0"/>
              <w:rPr>
                <w:rFonts w:ascii="Times New Roman" w:hAnsi="Times New Roman" w:cs="Times New Roman"/>
              </w:rPr>
            </w:pPr>
            <w:r w:rsidRPr="001E6ED3">
              <w:rPr>
                <w:rFonts w:ascii="Times New Roman" w:hAnsi="Times New Roman" w:cs="Times New Roman"/>
              </w:rPr>
              <w:t>Документ определяет, что обязательства по договорам о предоставлении субсидий, заключённым до 31 марта 2022 года, могут быть пролонгированы на два года. Всё это время с экспортёров не будут требовать возврата субсидий и налагать на них штрафные санкции.</w:t>
            </w:r>
          </w:p>
          <w:p w:rsidR="00A6506D" w:rsidRPr="00AE0E49" w:rsidRDefault="00A6506D" w:rsidP="00A6506D">
            <w:pPr>
              <w:shd w:val="clear" w:color="auto" w:fill="FFF2CC" w:themeFill="accent4" w:themeFillTint="33"/>
              <w:ind w:left="0" w:firstLine="0"/>
              <w:rPr>
                <w:rFonts w:ascii="Times New Roman" w:hAnsi="Times New Roman" w:cs="Times New Roman"/>
              </w:rPr>
            </w:pPr>
          </w:p>
        </w:tc>
      </w:tr>
      <w:tr w:rsidR="00A6506D" w:rsidRPr="001579BD" w:rsidTr="00CC20D8">
        <w:tc>
          <w:tcPr>
            <w:tcW w:w="5954" w:type="dxa"/>
            <w:shd w:val="clear" w:color="auto" w:fill="FFF2CC" w:themeFill="accent4" w:themeFillTint="33"/>
          </w:tcPr>
          <w:p w:rsidR="00A6506D" w:rsidRPr="00984D1A" w:rsidRDefault="00A6506D" w:rsidP="00133FC8">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п</w:t>
            </w:r>
            <w:r w:rsidRPr="0080737F">
              <w:rPr>
                <w:rFonts w:ascii="Times New Roman" w:hAnsi="Times New Roman" w:cs="Times New Roman"/>
                <w:sz w:val="24"/>
                <w:szCs w:val="24"/>
              </w:rPr>
              <w:t xml:space="preserve">остановление Правительства </w:t>
            </w:r>
            <w:r>
              <w:rPr>
                <w:rFonts w:ascii="Times New Roman" w:hAnsi="Times New Roman" w:cs="Times New Roman"/>
                <w:sz w:val="24"/>
                <w:szCs w:val="24"/>
              </w:rPr>
              <w:t>РФ</w:t>
            </w:r>
            <w:r w:rsidRPr="0080737F">
              <w:rPr>
                <w:rFonts w:ascii="Times New Roman" w:hAnsi="Times New Roman" w:cs="Times New Roman"/>
                <w:sz w:val="24"/>
                <w:szCs w:val="24"/>
              </w:rPr>
              <w:t xml:space="preserve"> от 12</w:t>
            </w:r>
            <w:r>
              <w:rPr>
                <w:rFonts w:ascii="Times New Roman" w:hAnsi="Times New Roman" w:cs="Times New Roman"/>
                <w:sz w:val="24"/>
                <w:szCs w:val="24"/>
              </w:rPr>
              <w:t xml:space="preserve"> марта </w:t>
            </w:r>
            <w:r w:rsidRPr="0080737F">
              <w:rPr>
                <w:rFonts w:ascii="Times New Roman" w:hAnsi="Times New Roman" w:cs="Times New Roman"/>
                <w:sz w:val="24"/>
                <w:szCs w:val="24"/>
              </w:rPr>
              <w:t xml:space="preserve">2022 № 351 </w:t>
            </w:r>
            <w:r>
              <w:rPr>
                <w:rFonts w:ascii="Times New Roman" w:hAnsi="Times New Roman" w:cs="Times New Roman"/>
                <w:sz w:val="24"/>
                <w:szCs w:val="24"/>
              </w:rPr>
              <w:t xml:space="preserve"> «</w:t>
            </w:r>
            <w:r w:rsidRPr="0080737F">
              <w:rPr>
                <w:rFonts w:ascii="Times New Roman" w:hAnsi="Times New Roman" w:cs="Times New Roman"/>
                <w:sz w:val="24"/>
                <w:szCs w:val="24"/>
              </w:rPr>
              <w:t xml:space="preserve">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w:t>
            </w:r>
            <w:r>
              <w:rPr>
                <w:rFonts w:ascii="Times New Roman" w:hAnsi="Times New Roman" w:cs="Times New Roman"/>
                <w:sz w:val="24"/>
                <w:szCs w:val="24"/>
              </w:rPr>
              <w:t>«</w:t>
            </w:r>
            <w:r w:rsidRPr="0080737F">
              <w:rPr>
                <w:rFonts w:ascii="Times New Roman" w:hAnsi="Times New Roman" w:cs="Times New Roman"/>
                <w:sz w:val="24"/>
                <w:szCs w:val="24"/>
              </w:rPr>
              <w:t>Об акционерных обществах</w:t>
            </w:r>
            <w:r>
              <w:rPr>
                <w:rFonts w:ascii="Times New Roman" w:hAnsi="Times New Roman" w:cs="Times New Roman"/>
                <w:sz w:val="24"/>
                <w:szCs w:val="24"/>
              </w:rPr>
              <w:t>»</w:t>
            </w:r>
            <w:r w:rsidRPr="0080737F">
              <w:rPr>
                <w:rFonts w:ascii="Times New Roman" w:hAnsi="Times New Roman" w:cs="Times New Roman"/>
                <w:sz w:val="24"/>
                <w:szCs w:val="24"/>
              </w:rPr>
              <w:t xml:space="preserve"> и Федерального закона </w:t>
            </w:r>
            <w:r w:rsidR="00133FC8">
              <w:rPr>
                <w:rFonts w:ascii="Times New Roman" w:hAnsi="Times New Roman" w:cs="Times New Roman"/>
                <w:sz w:val="24"/>
                <w:szCs w:val="24"/>
              </w:rPr>
              <w:t>«</w:t>
            </w:r>
            <w:r w:rsidRPr="0080737F">
              <w:rPr>
                <w:rFonts w:ascii="Times New Roman" w:hAnsi="Times New Roman" w:cs="Times New Roman"/>
                <w:sz w:val="24"/>
                <w:szCs w:val="24"/>
              </w:rPr>
              <w:t>О рынке ценных бумаг</w:t>
            </w:r>
            <w:r>
              <w:rPr>
                <w:rFonts w:ascii="Times New Roman" w:hAnsi="Times New Roman" w:cs="Times New Roman"/>
                <w:sz w:val="24"/>
                <w:szCs w:val="24"/>
              </w:rPr>
              <w:t>»</w:t>
            </w:r>
            <w:r w:rsidRPr="0080737F">
              <w:rPr>
                <w:rFonts w:ascii="Times New Roman" w:hAnsi="Times New Roman" w:cs="Times New Roman"/>
                <w:sz w:val="24"/>
                <w:szCs w:val="24"/>
              </w:rPr>
              <w:t xml:space="preserve">, и особенностях раскрытия инсайдерской информации в соответствии с требованиями Федерального закона </w:t>
            </w:r>
            <w:r>
              <w:rPr>
                <w:rFonts w:ascii="Times New Roman" w:hAnsi="Times New Roman" w:cs="Times New Roman"/>
                <w:sz w:val="24"/>
                <w:szCs w:val="24"/>
              </w:rPr>
              <w:t>«</w:t>
            </w:r>
            <w:r w:rsidRPr="0080737F">
              <w:rPr>
                <w:rFonts w:ascii="Times New Roman" w:hAnsi="Times New Roman" w:cs="Times New Roman"/>
                <w:sz w:val="24"/>
                <w:szCs w:val="24"/>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A6506D" w:rsidRPr="00392F5D" w:rsidRDefault="00A6506D" w:rsidP="00A6506D">
            <w:pPr>
              <w:shd w:val="clear" w:color="auto" w:fill="FFF2CC" w:themeFill="accent4" w:themeFillTint="33"/>
              <w:ind w:left="0" w:firstLine="0"/>
              <w:rPr>
                <w:rFonts w:ascii="Times New Roman" w:hAnsi="Times New Roman" w:cs="Times New Roman"/>
              </w:rPr>
            </w:pPr>
            <w:r w:rsidRPr="00392F5D">
              <w:rPr>
                <w:rFonts w:ascii="Times New Roman" w:hAnsi="Times New Roman" w:cs="Times New Roman"/>
              </w:rPr>
              <w:t xml:space="preserve">Организации-эмитенты получили право не раскрывать частично или в полном объёме информацию о выпуске ценных бумаг. </w:t>
            </w:r>
          </w:p>
          <w:p w:rsidR="00A6506D" w:rsidRPr="00392F5D" w:rsidRDefault="00A6506D" w:rsidP="00A6506D">
            <w:pPr>
              <w:shd w:val="clear" w:color="auto" w:fill="FFF2CC" w:themeFill="accent4" w:themeFillTint="33"/>
              <w:ind w:left="0" w:firstLine="0"/>
              <w:rPr>
                <w:rFonts w:ascii="Times New Roman" w:hAnsi="Times New Roman" w:cs="Times New Roman"/>
              </w:rPr>
            </w:pPr>
            <w:r w:rsidRPr="00392F5D">
              <w:rPr>
                <w:rFonts w:ascii="Times New Roman" w:hAnsi="Times New Roman" w:cs="Times New Roman"/>
              </w:rPr>
              <w:t>Новый порядок касается информации об операциях в период с 1 января 2019 года по 31 декабря 2022 года.</w:t>
            </w:r>
          </w:p>
          <w:p w:rsidR="00A6506D" w:rsidRPr="00AE0E49" w:rsidRDefault="00A6506D" w:rsidP="00A6506D">
            <w:pPr>
              <w:shd w:val="clear" w:color="auto" w:fill="FFF2CC" w:themeFill="accent4" w:themeFillTint="33"/>
              <w:ind w:left="0" w:firstLine="0"/>
              <w:rPr>
                <w:rFonts w:ascii="Times New Roman" w:hAnsi="Times New Roman" w:cs="Times New Roman"/>
              </w:rPr>
            </w:pPr>
            <w:r w:rsidRPr="00392F5D">
              <w:rPr>
                <w:rFonts w:ascii="Times New Roman" w:hAnsi="Times New Roman" w:cs="Times New Roman"/>
              </w:rPr>
              <w:t>Решение принято для защиты участников фондового рынка от возможных санкций со стороны недружественных государств.</w:t>
            </w:r>
          </w:p>
        </w:tc>
      </w:tr>
      <w:tr w:rsidR="00133FC8" w:rsidRPr="001579BD" w:rsidTr="00CC20D8">
        <w:tc>
          <w:tcPr>
            <w:tcW w:w="5954" w:type="dxa"/>
            <w:shd w:val="clear" w:color="auto" w:fill="FFF2CC" w:themeFill="accent4" w:themeFillTint="33"/>
          </w:tcPr>
          <w:p w:rsidR="00133FC8" w:rsidRPr="00133FC8" w:rsidRDefault="00133FC8" w:rsidP="00133FC8">
            <w:pPr>
              <w:shd w:val="clear" w:color="auto" w:fill="FFF2CC" w:themeFill="accent4" w:themeFillTint="33"/>
              <w:ind w:left="0" w:firstLine="0"/>
              <w:rPr>
                <w:rFonts w:ascii="Times New Roman" w:hAnsi="Times New Roman" w:cs="Times New Roman"/>
                <w:sz w:val="24"/>
                <w:szCs w:val="24"/>
              </w:rPr>
            </w:pPr>
            <w:r w:rsidRPr="00133FC8">
              <w:rPr>
                <w:rFonts w:ascii="Times New Roman" w:hAnsi="Times New Roman" w:cs="Times New Roman"/>
                <w:sz w:val="24"/>
                <w:szCs w:val="24"/>
              </w:rPr>
              <w:t>постановлении Правительства РФ от 18 марта 2022 г. № 395</w:t>
            </w:r>
            <w:r>
              <w:rPr>
                <w:rFonts w:ascii="Times New Roman" w:hAnsi="Times New Roman" w:cs="Times New Roman"/>
                <w:sz w:val="24"/>
                <w:szCs w:val="24"/>
              </w:rPr>
              <w:t xml:space="preserve"> </w:t>
            </w:r>
            <w:r w:rsidRPr="00133FC8">
              <w:rPr>
                <w:rFonts w:ascii="Times New Roman" w:hAnsi="Times New Roman" w:cs="Times New Roman"/>
                <w:sz w:val="24"/>
                <w:szCs w:val="24"/>
              </w:rPr>
              <w:t>«Об особенностях доступа к информации, содержащейся в государственном информационном ресурсе бухгалтерской</w:t>
            </w:r>
            <w:r>
              <w:rPr>
                <w:rFonts w:ascii="Times New Roman" w:hAnsi="Times New Roman" w:cs="Times New Roman"/>
                <w:sz w:val="24"/>
                <w:szCs w:val="24"/>
              </w:rPr>
              <w:t xml:space="preserve"> </w:t>
            </w:r>
            <w:r w:rsidRPr="00133FC8">
              <w:rPr>
                <w:rFonts w:ascii="Times New Roman" w:hAnsi="Times New Roman" w:cs="Times New Roman"/>
                <w:sz w:val="24"/>
                <w:szCs w:val="24"/>
              </w:rPr>
              <w:t>(финансовой) отчетности, и раскрытия консолидированной финансовой отчетности в 2022 году»</w:t>
            </w:r>
          </w:p>
          <w:p w:rsidR="00133FC8" w:rsidRDefault="00133FC8" w:rsidP="00133FC8">
            <w:pPr>
              <w:shd w:val="clear" w:color="auto" w:fill="FFF2CC" w:themeFill="accent4" w:themeFillTint="33"/>
              <w:ind w:left="0" w:firstLine="0"/>
              <w:rPr>
                <w:rFonts w:ascii="Times New Roman" w:hAnsi="Times New Roman" w:cs="Times New Roman"/>
                <w:sz w:val="24"/>
                <w:szCs w:val="24"/>
              </w:rPr>
            </w:pPr>
          </w:p>
        </w:tc>
        <w:tc>
          <w:tcPr>
            <w:tcW w:w="9639" w:type="dxa"/>
            <w:shd w:val="clear" w:color="auto" w:fill="FFF2CC" w:themeFill="accent4" w:themeFillTint="33"/>
          </w:tcPr>
          <w:p w:rsidR="00133FC8" w:rsidRPr="00133FC8" w:rsidRDefault="00133FC8" w:rsidP="00133FC8">
            <w:pPr>
              <w:shd w:val="clear" w:color="auto" w:fill="FFF2CC" w:themeFill="accent4" w:themeFillTint="33"/>
              <w:ind w:left="0" w:firstLine="0"/>
              <w:rPr>
                <w:rFonts w:ascii="Times New Roman" w:hAnsi="Times New Roman" w:cs="Times New Roman"/>
              </w:rPr>
            </w:pPr>
            <w:r w:rsidRPr="00133FC8">
              <w:rPr>
                <w:rFonts w:ascii="Times New Roman" w:hAnsi="Times New Roman" w:cs="Times New Roman"/>
              </w:rPr>
              <w:t>Постановлением устанавливается, что до 31 декабря 2022 г. организация, обязанная раскрывать годовую и промежуточную консолидированную финансовую отчетность в соответствии с Федеральным законом «О консолидированной финансовой отчетности», вправе отказаться от раскрытия такой отчетности в случае, если раскрытие отчетности приведет (может привести) к введению мер ограничительного характера со стороны иностранных государств, и (или)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в отношении этой организации и (или) иных лиц.</w:t>
            </w:r>
            <w:bookmarkStart w:id="0" w:name="_GoBack"/>
            <w:bookmarkEnd w:id="0"/>
          </w:p>
        </w:tc>
      </w:tr>
      <w:tr w:rsidR="00A6506D" w:rsidRPr="001579BD" w:rsidTr="00CC20D8">
        <w:tc>
          <w:tcPr>
            <w:tcW w:w="5954" w:type="dxa"/>
            <w:shd w:val="clear" w:color="auto" w:fill="FFF2CC" w:themeFill="accent4" w:themeFillTint="33"/>
          </w:tcPr>
          <w:p w:rsidR="00A6506D" w:rsidRPr="00EA1B35" w:rsidRDefault="00A6506D" w:rsidP="00A6506D">
            <w:pPr>
              <w:shd w:val="clear" w:color="auto" w:fill="FFF2CC" w:themeFill="accent4" w:themeFillTint="33"/>
              <w:ind w:left="0" w:firstLine="0"/>
              <w:rPr>
                <w:rFonts w:ascii="Times New Roman" w:hAnsi="Times New Roman" w:cs="Times New Roman"/>
                <w:sz w:val="24"/>
                <w:szCs w:val="24"/>
              </w:rPr>
            </w:pPr>
            <w:r>
              <w:rPr>
                <w:rFonts w:ascii="Times New Roman" w:hAnsi="Times New Roman" w:cs="Times New Roman"/>
                <w:sz w:val="24"/>
                <w:szCs w:val="24"/>
              </w:rPr>
              <w:t>п</w:t>
            </w:r>
            <w:r w:rsidRPr="00EA1B35">
              <w:rPr>
                <w:rFonts w:ascii="Times New Roman" w:hAnsi="Times New Roman" w:cs="Times New Roman"/>
                <w:sz w:val="24"/>
                <w:szCs w:val="24"/>
              </w:rPr>
              <w:t xml:space="preserve">остановление Правительства РФ от 6 марта 2022 г. № 295 </w:t>
            </w:r>
            <w:r>
              <w:rPr>
                <w:rFonts w:ascii="Times New Roman" w:hAnsi="Times New Roman" w:cs="Times New Roman"/>
                <w:sz w:val="24"/>
                <w:szCs w:val="24"/>
              </w:rPr>
              <w:t xml:space="preserve"> «</w:t>
            </w:r>
            <w:r w:rsidRPr="00EA1B35">
              <w:rPr>
                <w:rFonts w:ascii="Times New Roman" w:hAnsi="Times New Roman" w:cs="Times New Roman"/>
                <w:sz w:val="24"/>
                <w:szCs w:val="24"/>
              </w:rPr>
              <w:t xml:space="preserve">Об утверждении Правил выдачи Правительственной комиссией по контролю за </w:t>
            </w:r>
            <w:r w:rsidRPr="00EA1B35">
              <w:rPr>
                <w:rFonts w:ascii="Times New Roman" w:hAnsi="Times New Roman" w:cs="Times New Roman"/>
                <w:sz w:val="24"/>
                <w:szCs w:val="24"/>
              </w:rPr>
              <w:lastRenderedPageBreak/>
              <w:t>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w:t>
            </w:r>
            <w:r>
              <w:rPr>
                <w:rFonts w:ascii="Times New Roman" w:hAnsi="Times New Roman" w:cs="Times New Roman"/>
                <w:sz w:val="24"/>
                <w:szCs w:val="24"/>
              </w:rPr>
              <w:t>»</w:t>
            </w:r>
          </w:p>
        </w:tc>
        <w:tc>
          <w:tcPr>
            <w:tcW w:w="9639" w:type="dxa"/>
            <w:shd w:val="clear" w:color="auto" w:fill="FFF2CC" w:themeFill="accent4" w:themeFillTint="33"/>
          </w:tcPr>
          <w:p w:rsidR="00A6506D" w:rsidRPr="00AE0E49" w:rsidRDefault="00A6506D" w:rsidP="00A6506D">
            <w:pPr>
              <w:shd w:val="clear" w:color="auto" w:fill="FFF2CC" w:themeFill="accent4" w:themeFillTint="33"/>
              <w:ind w:left="0" w:firstLine="0"/>
              <w:rPr>
                <w:rFonts w:ascii="Times New Roman" w:hAnsi="Times New Roman" w:cs="Times New Roman"/>
              </w:rPr>
            </w:pPr>
            <w:r w:rsidRPr="00392F5D">
              <w:rPr>
                <w:rFonts w:ascii="Times New Roman" w:hAnsi="Times New Roman" w:cs="Times New Roman"/>
              </w:rPr>
              <w:lastRenderedPageBreak/>
              <w:t xml:space="preserve">Все сделки и операции российских компаний с гражданами и фирмами </w:t>
            </w:r>
            <w:proofErr w:type="gramStart"/>
            <w:r w:rsidRPr="00392F5D">
              <w:rPr>
                <w:rFonts w:ascii="Times New Roman" w:hAnsi="Times New Roman" w:cs="Times New Roman"/>
              </w:rPr>
              <w:t>из недружественных России</w:t>
            </w:r>
            <w:proofErr w:type="gramEnd"/>
            <w:r w:rsidRPr="00392F5D">
              <w:rPr>
                <w:rFonts w:ascii="Times New Roman" w:hAnsi="Times New Roman" w:cs="Times New Roman"/>
              </w:rPr>
              <w:t xml:space="preserve"> стран будут одобряться </w:t>
            </w:r>
            <w:proofErr w:type="spellStart"/>
            <w:r w:rsidRPr="00392F5D">
              <w:rPr>
                <w:rFonts w:ascii="Times New Roman" w:hAnsi="Times New Roman" w:cs="Times New Roman"/>
              </w:rPr>
              <w:t>правкомиссией</w:t>
            </w:r>
            <w:proofErr w:type="spellEnd"/>
            <w:r w:rsidRPr="00392F5D">
              <w:rPr>
                <w:rFonts w:ascii="Times New Roman" w:hAnsi="Times New Roman" w:cs="Times New Roman"/>
              </w:rPr>
              <w:t xml:space="preserve"> по контролю за осуществлением иностранных инвестиций. </w:t>
            </w:r>
          </w:p>
        </w:tc>
      </w:tr>
      <w:tr w:rsidR="00133FC8" w:rsidRPr="001579BD" w:rsidTr="00CC20D8">
        <w:tc>
          <w:tcPr>
            <w:tcW w:w="5954" w:type="dxa"/>
            <w:shd w:val="clear" w:color="auto" w:fill="FFF2CC" w:themeFill="accent4" w:themeFillTint="33"/>
          </w:tcPr>
          <w:p w:rsidR="00133FC8" w:rsidRPr="00133FC8" w:rsidRDefault="00133FC8" w:rsidP="00133FC8">
            <w:pPr>
              <w:shd w:val="clear" w:color="auto" w:fill="FFF2CC" w:themeFill="accent4" w:themeFillTint="33"/>
              <w:ind w:left="0" w:firstLine="0"/>
              <w:rPr>
                <w:rFonts w:ascii="Times New Roman" w:hAnsi="Times New Roman" w:cs="Times New Roman"/>
              </w:rPr>
            </w:pPr>
            <w:r w:rsidRPr="00133FC8">
              <w:rPr>
                <w:rFonts w:ascii="Times New Roman" w:hAnsi="Times New Roman" w:cs="Times New Roman"/>
              </w:rPr>
              <w:t>указ Президента РФ от 18 марта 2022 г. № 126</w:t>
            </w:r>
            <w:r>
              <w:rPr>
                <w:rFonts w:ascii="Times New Roman" w:hAnsi="Times New Roman" w:cs="Times New Roman"/>
              </w:rPr>
              <w:t xml:space="preserve"> </w:t>
            </w:r>
            <w:r w:rsidRPr="00133FC8">
              <w:rPr>
                <w:rFonts w:ascii="Times New Roman" w:hAnsi="Times New Roman" w:cs="Times New Roman"/>
              </w:rPr>
              <w:t>«О дополнительных временных мерах экономического</w:t>
            </w:r>
            <w:r>
              <w:rPr>
                <w:rFonts w:ascii="Times New Roman" w:hAnsi="Times New Roman" w:cs="Times New Roman"/>
              </w:rPr>
              <w:t xml:space="preserve"> </w:t>
            </w:r>
            <w:r w:rsidRPr="00133FC8">
              <w:rPr>
                <w:rFonts w:ascii="Times New Roman" w:hAnsi="Times New Roman" w:cs="Times New Roman"/>
              </w:rPr>
              <w:t>характера по обеспечению финансовой стабильности</w:t>
            </w:r>
            <w:r>
              <w:rPr>
                <w:rFonts w:ascii="Times New Roman" w:hAnsi="Times New Roman" w:cs="Times New Roman"/>
              </w:rPr>
              <w:t xml:space="preserve"> </w:t>
            </w:r>
            <w:r w:rsidRPr="00133FC8">
              <w:rPr>
                <w:rFonts w:ascii="Times New Roman" w:hAnsi="Times New Roman" w:cs="Times New Roman"/>
              </w:rPr>
              <w:t>Российской Федерации в сфере валютного регулирования»</w:t>
            </w:r>
          </w:p>
          <w:p w:rsidR="00133FC8" w:rsidRDefault="00133FC8" w:rsidP="00A6506D">
            <w:pPr>
              <w:shd w:val="clear" w:color="auto" w:fill="FFF2CC" w:themeFill="accent4" w:themeFillTint="33"/>
              <w:ind w:left="0" w:firstLine="0"/>
              <w:rPr>
                <w:rFonts w:ascii="Times New Roman" w:hAnsi="Times New Roman" w:cs="Times New Roman"/>
                <w:sz w:val="24"/>
                <w:szCs w:val="24"/>
              </w:rPr>
            </w:pPr>
          </w:p>
        </w:tc>
        <w:tc>
          <w:tcPr>
            <w:tcW w:w="9639" w:type="dxa"/>
            <w:shd w:val="clear" w:color="auto" w:fill="FFF2CC" w:themeFill="accent4" w:themeFillTint="33"/>
          </w:tcPr>
          <w:p w:rsidR="00133FC8" w:rsidRPr="00133FC8" w:rsidRDefault="00133FC8" w:rsidP="00133FC8">
            <w:pPr>
              <w:shd w:val="clear" w:color="auto" w:fill="FFF2CC" w:themeFill="accent4" w:themeFillTint="33"/>
              <w:ind w:left="0" w:firstLine="0"/>
              <w:rPr>
                <w:rFonts w:ascii="Times New Roman" w:hAnsi="Times New Roman" w:cs="Times New Roman"/>
              </w:rPr>
            </w:pPr>
            <w:r w:rsidRPr="00133FC8">
              <w:rPr>
                <w:rFonts w:ascii="Times New Roman" w:hAnsi="Times New Roman" w:cs="Times New Roman"/>
              </w:rPr>
              <w:t>В дополнение к ранее предусмотренным президентскими указами вводятся дополнительные меры, направленные на обеспечение финансово-валютной устойчивости российской экономики.</w:t>
            </w:r>
          </w:p>
          <w:p w:rsidR="00133FC8" w:rsidRPr="00133FC8" w:rsidRDefault="00133FC8" w:rsidP="00133FC8">
            <w:pPr>
              <w:shd w:val="clear" w:color="auto" w:fill="FFF2CC" w:themeFill="accent4" w:themeFillTint="33"/>
              <w:ind w:left="0" w:firstLine="0"/>
              <w:rPr>
                <w:rFonts w:ascii="Times New Roman" w:hAnsi="Times New Roman" w:cs="Times New Roman"/>
              </w:rPr>
            </w:pPr>
            <w:r w:rsidRPr="00133FC8">
              <w:rPr>
                <w:rFonts w:ascii="Times New Roman" w:hAnsi="Times New Roman" w:cs="Times New Roman"/>
              </w:rPr>
              <w:t>Устанавливается, что без разрешения Центрального банка или Правительства РФ запрещается:</w:t>
            </w:r>
          </w:p>
          <w:p w:rsidR="00133FC8" w:rsidRPr="00133FC8" w:rsidRDefault="00133FC8" w:rsidP="00133FC8">
            <w:pPr>
              <w:shd w:val="clear" w:color="auto" w:fill="FFF2CC" w:themeFill="accent4" w:themeFillTint="33"/>
              <w:ind w:left="0" w:firstLine="0"/>
              <w:rPr>
                <w:rFonts w:ascii="Times New Roman" w:hAnsi="Times New Roman" w:cs="Times New Roman"/>
              </w:rPr>
            </w:pPr>
            <w:r w:rsidRPr="00133FC8">
              <w:rPr>
                <w:rFonts w:ascii="Times New Roman" w:hAnsi="Times New Roman" w:cs="Times New Roman"/>
              </w:rPr>
              <w:t>1)</w:t>
            </w:r>
            <w:r w:rsidRPr="00133FC8">
              <w:rPr>
                <w:rFonts w:ascii="Times New Roman" w:hAnsi="Times New Roman" w:cs="Times New Roman"/>
              </w:rPr>
              <w:tab/>
              <w:t>переводить денежные средства со счетов и на счета иностранных юридических лиц нерезидентов из недружественных стран;</w:t>
            </w:r>
          </w:p>
          <w:p w:rsidR="00133FC8" w:rsidRPr="00133FC8" w:rsidRDefault="00133FC8" w:rsidP="00133FC8">
            <w:pPr>
              <w:shd w:val="clear" w:color="auto" w:fill="FFF2CC" w:themeFill="accent4" w:themeFillTint="33"/>
              <w:ind w:left="0" w:firstLine="0"/>
              <w:rPr>
                <w:rFonts w:ascii="Times New Roman" w:hAnsi="Times New Roman" w:cs="Times New Roman"/>
              </w:rPr>
            </w:pPr>
            <w:r w:rsidRPr="00133FC8">
              <w:rPr>
                <w:rFonts w:ascii="Times New Roman" w:hAnsi="Times New Roman" w:cs="Times New Roman"/>
              </w:rPr>
              <w:t>2)</w:t>
            </w:r>
            <w:r w:rsidRPr="00133FC8">
              <w:rPr>
                <w:rFonts w:ascii="Times New Roman" w:hAnsi="Times New Roman" w:cs="Times New Roman"/>
              </w:rPr>
              <w:tab/>
              <w:t>юридическим лицам – нерезидентам - приобретать иностранную валюту на внутреннем валютном рынке России;</w:t>
            </w:r>
          </w:p>
          <w:p w:rsidR="00133FC8" w:rsidRPr="00392F5D" w:rsidRDefault="00133FC8" w:rsidP="00133FC8">
            <w:pPr>
              <w:shd w:val="clear" w:color="auto" w:fill="FFF2CC" w:themeFill="accent4" w:themeFillTint="33"/>
              <w:ind w:left="0" w:firstLine="0"/>
              <w:rPr>
                <w:rFonts w:ascii="Times New Roman" w:hAnsi="Times New Roman" w:cs="Times New Roman"/>
              </w:rPr>
            </w:pPr>
            <w:r w:rsidRPr="00133FC8">
              <w:rPr>
                <w:rFonts w:ascii="Times New Roman" w:hAnsi="Times New Roman" w:cs="Times New Roman"/>
              </w:rPr>
              <w:t>3)</w:t>
            </w:r>
            <w:r w:rsidRPr="00133FC8">
              <w:rPr>
                <w:rFonts w:ascii="Times New Roman" w:hAnsi="Times New Roman" w:cs="Times New Roman"/>
              </w:rPr>
              <w:tab/>
              <w:t>резидентам - проводить операции по оплате доли, вклада, пая в имуществе (уставном или складочном капитале, паевом фонде кооператива) юридического лица – нерезидента.</w:t>
            </w:r>
          </w:p>
        </w:tc>
      </w:tr>
    </w:tbl>
    <w:p w:rsidR="00D55738" w:rsidRPr="001579BD" w:rsidRDefault="00D55738" w:rsidP="00CC7CEB">
      <w:pPr>
        <w:shd w:val="clear" w:color="auto" w:fill="FFF2CC" w:themeFill="accent4" w:themeFillTint="33"/>
        <w:rPr>
          <w:sz w:val="24"/>
          <w:szCs w:val="24"/>
        </w:rPr>
      </w:pPr>
    </w:p>
    <w:sectPr w:rsidR="00D55738" w:rsidRPr="001579BD" w:rsidSect="00EE6999">
      <w:headerReference w:type="default" r:id="rId7"/>
      <w:pgSz w:w="16838" w:h="11906" w:orient="landscape" w:code="9"/>
      <w:pgMar w:top="1134" w:right="1134" w:bottom="426" w:left="1134" w:header="73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12" w:rsidRDefault="00706212" w:rsidP="00E43D23">
      <w:r>
        <w:separator/>
      </w:r>
    </w:p>
  </w:endnote>
  <w:endnote w:type="continuationSeparator" w:id="0">
    <w:p w:rsidR="00706212" w:rsidRDefault="00706212" w:rsidP="00E4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12" w:rsidRDefault="00706212" w:rsidP="00E43D23">
      <w:r>
        <w:separator/>
      </w:r>
    </w:p>
  </w:footnote>
  <w:footnote w:type="continuationSeparator" w:id="0">
    <w:p w:rsidR="00706212" w:rsidRDefault="00706212" w:rsidP="00E4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787553"/>
      <w:docPartObj>
        <w:docPartGallery w:val="Page Numbers (Top of Page)"/>
        <w:docPartUnique/>
      </w:docPartObj>
    </w:sdtPr>
    <w:sdtEndPr/>
    <w:sdtContent>
      <w:p w:rsidR="00A66B5A" w:rsidRDefault="00A66B5A">
        <w:pPr>
          <w:pStyle w:val="a7"/>
          <w:jc w:val="center"/>
        </w:pPr>
        <w:r>
          <w:fldChar w:fldCharType="begin"/>
        </w:r>
        <w:r>
          <w:instrText>PAGE   \* MERGEFORMAT</w:instrText>
        </w:r>
        <w:r>
          <w:fldChar w:fldCharType="separate"/>
        </w:r>
        <w:r w:rsidR="00133FC8">
          <w:rPr>
            <w:noProof/>
          </w:rPr>
          <w:t>15</w:t>
        </w:r>
        <w:r>
          <w:fldChar w:fldCharType="end"/>
        </w:r>
      </w:p>
    </w:sdtContent>
  </w:sdt>
  <w:p w:rsidR="00E43D23" w:rsidRDefault="00E43D2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F02"/>
    <w:multiLevelType w:val="hybridMultilevel"/>
    <w:tmpl w:val="930A8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94DDC"/>
    <w:multiLevelType w:val="multilevel"/>
    <w:tmpl w:val="73E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4E12"/>
    <w:multiLevelType w:val="hybridMultilevel"/>
    <w:tmpl w:val="5B568A28"/>
    <w:lvl w:ilvl="0" w:tplc="81201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052CA2"/>
    <w:multiLevelType w:val="hybridMultilevel"/>
    <w:tmpl w:val="6F800E0A"/>
    <w:lvl w:ilvl="0" w:tplc="1AE0801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69"/>
    <w:rsid w:val="001177B5"/>
    <w:rsid w:val="00133FC8"/>
    <w:rsid w:val="001579BD"/>
    <w:rsid w:val="001E6ED3"/>
    <w:rsid w:val="002208FB"/>
    <w:rsid w:val="003328A9"/>
    <w:rsid w:val="00351E12"/>
    <w:rsid w:val="00387C2B"/>
    <w:rsid w:val="00392F5D"/>
    <w:rsid w:val="00592D09"/>
    <w:rsid w:val="005F5507"/>
    <w:rsid w:val="00706212"/>
    <w:rsid w:val="00775B8C"/>
    <w:rsid w:val="007B388E"/>
    <w:rsid w:val="008461B5"/>
    <w:rsid w:val="008F6143"/>
    <w:rsid w:val="00912B89"/>
    <w:rsid w:val="00984D1A"/>
    <w:rsid w:val="00996D37"/>
    <w:rsid w:val="009F4B4B"/>
    <w:rsid w:val="00A6506D"/>
    <w:rsid w:val="00A66B5A"/>
    <w:rsid w:val="00AA5FB8"/>
    <w:rsid w:val="00AE0E49"/>
    <w:rsid w:val="00AE6112"/>
    <w:rsid w:val="00CC20D8"/>
    <w:rsid w:val="00CC7CEB"/>
    <w:rsid w:val="00D55738"/>
    <w:rsid w:val="00DD310A"/>
    <w:rsid w:val="00E43D23"/>
    <w:rsid w:val="00E66A69"/>
    <w:rsid w:val="00EE6999"/>
    <w:rsid w:val="00F46DA5"/>
    <w:rsid w:val="00F968BB"/>
    <w:rsid w:val="00FB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F3531"/>
  <w15:chartTrackingRefBased/>
  <w15:docId w15:val="{D59EECD4-9938-46E6-A0AA-9B963952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066"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143"/>
    <w:rPr>
      <w:rFonts w:ascii="Segoe UI" w:hAnsi="Segoe UI" w:cs="Segoe UI"/>
      <w:sz w:val="18"/>
      <w:szCs w:val="18"/>
    </w:rPr>
  </w:style>
  <w:style w:type="character" w:customStyle="1" w:styleId="a5">
    <w:name w:val="Текст выноски Знак"/>
    <w:basedOn w:val="a0"/>
    <w:link w:val="a4"/>
    <w:uiPriority w:val="99"/>
    <w:semiHidden/>
    <w:rsid w:val="008F6143"/>
    <w:rPr>
      <w:rFonts w:ascii="Segoe UI" w:hAnsi="Segoe UI" w:cs="Segoe UI"/>
      <w:sz w:val="18"/>
      <w:szCs w:val="18"/>
    </w:rPr>
  </w:style>
  <w:style w:type="character" w:styleId="a6">
    <w:name w:val="Hyperlink"/>
    <w:basedOn w:val="a0"/>
    <w:uiPriority w:val="99"/>
    <w:unhideWhenUsed/>
    <w:rsid w:val="00392F5D"/>
    <w:rPr>
      <w:color w:val="0563C1" w:themeColor="hyperlink"/>
      <w:u w:val="single"/>
    </w:rPr>
  </w:style>
  <w:style w:type="paragraph" w:styleId="a7">
    <w:name w:val="header"/>
    <w:basedOn w:val="a"/>
    <w:link w:val="a8"/>
    <w:uiPriority w:val="99"/>
    <w:unhideWhenUsed/>
    <w:rsid w:val="00E43D23"/>
    <w:pPr>
      <w:tabs>
        <w:tab w:val="center" w:pos="4677"/>
        <w:tab w:val="right" w:pos="9355"/>
      </w:tabs>
    </w:pPr>
  </w:style>
  <w:style w:type="character" w:customStyle="1" w:styleId="a8">
    <w:name w:val="Верхний колонтитул Знак"/>
    <w:basedOn w:val="a0"/>
    <w:link w:val="a7"/>
    <w:uiPriority w:val="99"/>
    <w:rsid w:val="00E43D23"/>
  </w:style>
  <w:style w:type="paragraph" w:styleId="a9">
    <w:name w:val="footer"/>
    <w:basedOn w:val="a"/>
    <w:link w:val="aa"/>
    <w:uiPriority w:val="99"/>
    <w:unhideWhenUsed/>
    <w:rsid w:val="00E43D23"/>
    <w:pPr>
      <w:tabs>
        <w:tab w:val="center" w:pos="4677"/>
        <w:tab w:val="right" w:pos="9355"/>
      </w:tabs>
    </w:pPr>
  </w:style>
  <w:style w:type="character" w:customStyle="1" w:styleId="aa">
    <w:name w:val="Нижний колонтитул Знак"/>
    <w:basedOn w:val="a0"/>
    <w:link w:val="a9"/>
    <w:uiPriority w:val="99"/>
    <w:rsid w:val="00E4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4064">
      <w:bodyDiv w:val="1"/>
      <w:marLeft w:val="0"/>
      <w:marRight w:val="0"/>
      <w:marTop w:val="0"/>
      <w:marBottom w:val="0"/>
      <w:divBdr>
        <w:top w:val="none" w:sz="0" w:space="0" w:color="auto"/>
        <w:left w:val="none" w:sz="0" w:space="0" w:color="auto"/>
        <w:bottom w:val="none" w:sz="0" w:space="0" w:color="auto"/>
        <w:right w:val="none" w:sz="0" w:space="0" w:color="auto"/>
      </w:divBdr>
    </w:div>
    <w:div w:id="490682841">
      <w:bodyDiv w:val="1"/>
      <w:marLeft w:val="0"/>
      <w:marRight w:val="0"/>
      <w:marTop w:val="0"/>
      <w:marBottom w:val="0"/>
      <w:divBdr>
        <w:top w:val="none" w:sz="0" w:space="0" w:color="auto"/>
        <w:left w:val="none" w:sz="0" w:space="0" w:color="auto"/>
        <w:bottom w:val="none" w:sz="0" w:space="0" w:color="auto"/>
        <w:right w:val="none" w:sz="0" w:space="0" w:color="auto"/>
      </w:divBdr>
    </w:div>
    <w:div w:id="538475213">
      <w:bodyDiv w:val="1"/>
      <w:marLeft w:val="0"/>
      <w:marRight w:val="0"/>
      <w:marTop w:val="0"/>
      <w:marBottom w:val="0"/>
      <w:divBdr>
        <w:top w:val="none" w:sz="0" w:space="0" w:color="auto"/>
        <w:left w:val="none" w:sz="0" w:space="0" w:color="auto"/>
        <w:bottom w:val="none" w:sz="0" w:space="0" w:color="auto"/>
        <w:right w:val="none" w:sz="0" w:space="0" w:color="auto"/>
      </w:divBdr>
      <w:divsChild>
        <w:div w:id="316887260">
          <w:marLeft w:val="0"/>
          <w:marRight w:val="0"/>
          <w:marTop w:val="0"/>
          <w:marBottom w:val="0"/>
          <w:divBdr>
            <w:top w:val="none" w:sz="0" w:space="0" w:color="auto"/>
            <w:left w:val="none" w:sz="0" w:space="0" w:color="auto"/>
            <w:bottom w:val="none" w:sz="0" w:space="0" w:color="auto"/>
            <w:right w:val="none" w:sz="0" w:space="0" w:color="auto"/>
          </w:divBdr>
          <w:divsChild>
            <w:div w:id="581716384">
              <w:marLeft w:val="0"/>
              <w:marRight w:val="0"/>
              <w:marTop w:val="0"/>
              <w:marBottom w:val="0"/>
              <w:divBdr>
                <w:top w:val="none" w:sz="0" w:space="0" w:color="auto"/>
                <w:left w:val="none" w:sz="0" w:space="0" w:color="auto"/>
                <w:bottom w:val="none" w:sz="0" w:space="0" w:color="auto"/>
                <w:right w:val="none" w:sz="0" w:space="0" w:color="auto"/>
              </w:divBdr>
              <w:divsChild>
                <w:div w:id="226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5224">
      <w:bodyDiv w:val="1"/>
      <w:marLeft w:val="0"/>
      <w:marRight w:val="0"/>
      <w:marTop w:val="0"/>
      <w:marBottom w:val="0"/>
      <w:divBdr>
        <w:top w:val="none" w:sz="0" w:space="0" w:color="auto"/>
        <w:left w:val="none" w:sz="0" w:space="0" w:color="auto"/>
        <w:bottom w:val="none" w:sz="0" w:space="0" w:color="auto"/>
        <w:right w:val="none" w:sz="0" w:space="0" w:color="auto"/>
      </w:divBdr>
      <w:divsChild>
        <w:div w:id="2051607107">
          <w:marLeft w:val="0"/>
          <w:marRight w:val="0"/>
          <w:marTop w:val="0"/>
          <w:marBottom w:val="0"/>
          <w:divBdr>
            <w:top w:val="none" w:sz="0" w:space="0" w:color="auto"/>
            <w:left w:val="none" w:sz="0" w:space="0" w:color="auto"/>
            <w:bottom w:val="none" w:sz="0" w:space="0" w:color="auto"/>
            <w:right w:val="none" w:sz="0" w:space="0" w:color="auto"/>
          </w:divBdr>
          <w:divsChild>
            <w:div w:id="21273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689">
      <w:bodyDiv w:val="1"/>
      <w:marLeft w:val="0"/>
      <w:marRight w:val="0"/>
      <w:marTop w:val="0"/>
      <w:marBottom w:val="0"/>
      <w:divBdr>
        <w:top w:val="none" w:sz="0" w:space="0" w:color="auto"/>
        <w:left w:val="none" w:sz="0" w:space="0" w:color="auto"/>
        <w:bottom w:val="none" w:sz="0" w:space="0" w:color="auto"/>
        <w:right w:val="none" w:sz="0" w:space="0" w:color="auto"/>
      </w:divBdr>
      <w:divsChild>
        <w:div w:id="244654809">
          <w:marLeft w:val="0"/>
          <w:marRight w:val="0"/>
          <w:marTop w:val="0"/>
          <w:marBottom w:val="0"/>
          <w:divBdr>
            <w:top w:val="none" w:sz="0" w:space="0" w:color="auto"/>
            <w:left w:val="none" w:sz="0" w:space="0" w:color="auto"/>
            <w:bottom w:val="none" w:sz="0" w:space="0" w:color="auto"/>
            <w:right w:val="none" w:sz="0" w:space="0" w:color="auto"/>
          </w:divBdr>
          <w:divsChild>
            <w:div w:id="8221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7648</Words>
  <Characters>43595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Полесская</dc:creator>
  <cp:keywords/>
  <dc:description/>
  <cp:lastModifiedBy>Полесская</cp:lastModifiedBy>
  <cp:revision>13</cp:revision>
  <cp:lastPrinted>2022-03-19T13:49:00Z</cp:lastPrinted>
  <dcterms:created xsi:type="dcterms:W3CDTF">2022-03-17T11:20:00Z</dcterms:created>
  <dcterms:modified xsi:type="dcterms:W3CDTF">2022-03-22T06:13:00Z</dcterms:modified>
</cp:coreProperties>
</file>