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BF8" w14:textId="77777777" w:rsidR="009E089E" w:rsidRDefault="009E089E">
      <w:pPr>
        <w:rPr>
          <w:rFonts w:ascii="Times New Roman" w:hAnsi="Times New Roman" w:cs="Times New Roman"/>
          <w:sz w:val="28"/>
          <w:szCs w:val="28"/>
        </w:rPr>
      </w:pPr>
    </w:p>
    <w:p w14:paraId="54A7EED8" w14:textId="77777777" w:rsidR="009E089E" w:rsidRPr="009E089E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4982C7EF" w14:textId="28125050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D2847">
        <w:rPr>
          <w:rFonts w:ascii="Times New Roman" w:hAnsi="Times New Roman" w:cs="Times New Roman"/>
          <w:b/>
          <w:sz w:val="28"/>
          <w:szCs w:val="28"/>
        </w:rPr>
        <w:t>я</w:t>
      </w:r>
      <w:r w:rsidRPr="009E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9E089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185BC6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содейств</w:t>
      </w:r>
      <w:r w:rsidR="006D2847">
        <w:rPr>
          <w:rFonts w:ascii="Times New Roman" w:hAnsi="Times New Roman" w:cs="Times New Roman"/>
          <w:b/>
          <w:sz w:val="28"/>
          <w:szCs w:val="28"/>
        </w:rPr>
        <w:t>ию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в популяризации продукции субъектов малого и среднего предпринимательства</w:t>
      </w:r>
      <w:r w:rsidR="00527E10">
        <w:rPr>
          <w:rFonts w:ascii="Times New Roman" w:hAnsi="Times New Roman" w:cs="Times New Roman"/>
          <w:b/>
          <w:sz w:val="28"/>
          <w:szCs w:val="28"/>
        </w:rPr>
        <w:t>, а также физических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лиц, применяющи</w:t>
      </w:r>
      <w:r w:rsidR="00527E10">
        <w:rPr>
          <w:rFonts w:ascii="Times New Roman" w:hAnsi="Times New Roman" w:cs="Times New Roman"/>
          <w:b/>
          <w:sz w:val="28"/>
          <w:szCs w:val="28"/>
        </w:rPr>
        <w:t>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93CF224" w14:textId="77777777" w:rsidR="00185BC6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23281" w14:textId="77777777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807E" w14:textId="77777777" w:rsidR="009E089E" w:rsidRDefault="009E089E" w:rsidP="009E08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661E8A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AE79E3" w14:textId="709A3DFF" w:rsidR="00185BC6" w:rsidRPr="00527E10" w:rsidRDefault="0033638C" w:rsidP="00185BC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85BC6">
        <w:rPr>
          <w:rFonts w:ascii="Times New Roman" w:hAnsi="Times New Roman" w:cs="Times New Roman"/>
          <w:sz w:val="28"/>
          <w:szCs w:val="28"/>
        </w:rPr>
        <w:t>устанавливает порядок предоставления Центром поддержки предпринимательства услуги по содействию в популяризации продукции субъектов малого и среднего предпринимательства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E10" w:rsidRPr="00527E10">
        <w:rPr>
          <w:rFonts w:ascii="Times New Roman" w:hAnsi="Times New Roman" w:cs="Times New Roman"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</w:t>
      </w:r>
      <w:r w:rsidR="00185BC6" w:rsidRPr="00527E10">
        <w:rPr>
          <w:rFonts w:ascii="Times New Roman" w:hAnsi="Times New Roman" w:cs="Times New Roman"/>
          <w:bCs/>
          <w:sz w:val="28"/>
          <w:szCs w:val="28"/>
        </w:rPr>
        <w:t>Брянской области (далее – Регламент).</w:t>
      </w:r>
    </w:p>
    <w:p w14:paraId="5486C6B7" w14:textId="77777777" w:rsidR="00196478" w:rsidRPr="00196478" w:rsidRDefault="0033638C" w:rsidP="00196478">
      <w:pPr>
        <w:pStyle w:val="a3"/>
        <w:numPr>
          <w:ilvl w:val="1"/>
          <w:numId w:val="1"/>
        </w:numPr>
        <w:ind w:left="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196478" w:rsidRPr="00196478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51823EBC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D8D7D" w14:textId="77777777" w:rsidR="00185BC6" w:rsidRDefault="00185BC6" w:rsidP="00185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7919AA0E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9EE867" w14:textId="77777777" w:rsidR="003465FF" w:rsidRPr="003465FF" w:rsidRDefault="00185BC6" w:rsidP="009443D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«Субъект малого и среднего предпринимательства» (</w:t>
      </w:r>
      <w:r w:rsidR="00A31E32" w:rsidRPr="003465FF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СМСП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) – </w:t>
      </w:r>
      <w:r w:rsidRPr="003465FF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="001469AF" w:rsidRPr="003465FF">
        <w:rPr>
          <w:rFonts w:ascii="Times New Roman" w:hAnsi="Times New Roman" w:cs="Times New Roman"/>
          <w:sz w:val="28"/>
          <w:szCs w:val="28"/>
        </w:rPr>
        <w:t>юридическ</w:t>
      </w:r>
      <w:r w:rsidRPr="003465FF">
        <w:rPr>
          <w:rFonts w:ascii="Times New Roman" w:hAnsi="Times New Roman" w:cs="Times New Roman"/>
          <w:sz w:val="28"/>
          <w:szCs w:val="28"/>
        </w:rPr>
        <w:t xml:space="preserve">ие </w:t>
      </w:r>
      <w:r w:rsidR="001469AF" w:rsidRPr="003465FF">
        <w:rPr>
          <w:rFonts w:ascii="Times New Roman" w:hAnsi="Times New Roman" w:cs="Times New Roman"/>
          <w:sz w:val="28"/>
          <w:szCs w:val="28"/>
        </w:rPr>
        <w:t>лиц</w:t>
      </w:r>
      <w:r w:rsidRPr="003465FF">
        <w:rPr>
          <w:rFonts w:ascii="Times New Roman" w:hAnsi="Times New Roman" w:cs="Times New Roman"/>
          <w:sz w:val="28"/>
          <w:szCs w:val="28"/>
        </w:rPr>
        <w:t>а и индивидуальные предприниматели)</w:t>
      </w:r>
      <w:r w:rsidR="001469AF" w:rsidRPr="003465FF">
        <w:rPr>
          <w:rFonts w:ascii="Times New Roman" w:hAnsi="Times New Roman" w:cs="Times New Roman"/>
          <w:sz w:val="28"/>
          <w:szCs w:val="28"/>
        </w:rPr>
        <w:t>,</w:t>
      </w:r>
      <w:r w:rsidRPr="003465FF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Брянской области 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 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8" w:history="1">
        <w:r w:rsidR="00A31E32" w:rsidRPr="003465FF">
          <w:rPr>
            <w:rStyle w:val="a4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="000B0470" w:rsidRPr="003465FF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0B42F403" w14:textId="7A5FFC3C" w:rsidR="00A31E32" w:rsidRPr="00527E10" w:rsidRDefault="003465FF" w:rsidP="00527E1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 xml:space="preserve"> (участник отбора)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–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Pr="00527E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физические лица, применяющие специальный налоговый режим «Налог на профессиональный доход», зарегистрированные на территории Брянской области </w:t>
      </w:r>
      <w:r w:rsidRPr="00527E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(далее – Самозанятый)</w:t>
      </w:r>
      <w:r w:rsidR="00A31E32" w:rsidRPr="00527E10">
        <w:rPr>
          <w:rFonts w:ascii="Times New Roman" w:hAnsi="Times New Roman" w:cs="Times New Roman"/>
          <w:sz w:val="28"/>
          <w:szCs w:val="28"/>
        </w:rPr>
        <w:t>, претендующий в соответствии с действующим законодательством и настоящим Регламентом на получение услуги, предусмотренной настоящим Регламентом.</w:t>
      </w:r>
    </w:p>
    <w:p w14:paraId="2297D0C9" w14:textId="77777777" w:rsidR="00A31E32" w:rsidRPr="00527E10" w:rsidRDefault="00A31E32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Pr="00527E10">
        <w:rPr>
          <w:rFonts w:ascii="Times New Roman" w:hAnsi="Times New Roman" w:cs="Times New Roman"/>
          <w:b/>
          <w:sz w:val="28"/>
          <w:szCs w:val="28"/>
        </w:rPr>
        <w:t>Организатор отбора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(далее – ЦПП),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3531839D" w14:textId="5D66E682" w:rsidR="00A31E32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«У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слуга</w:t>
      </w:r>
      <w:r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- </w:t>
      </w:r>
      <w:r w:rsidR="00A254AD" w:rsidRPr="00A254AD">
        <w:rPr>
          <w:rFonts w:ascii="Times New Roman" w:hAnsi="Times New Roman" w:cs="Times New Roman"/>
          <w:sz w:val="28"/>
          <w:szCs w:val="28"/>
          <w:u w:val="single"/>
        </w:rPr>
        <w:t>частично</w:t>
      </w:r>
      <w:r w:rsidR="00A254AD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безвозмездное предоставление услуги (формы поддержки) со стороны Организатора отбора по содействию в 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популяризации продукции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.</w:t>
      </w:r>
    </w:p>
    <w:p w14:paraId="4792FAA5" w14:textId="77777777" w:rsidR="005A7F60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«Договор» -</w:t>
      </w:r>
      <w:r w:rsidRPr="00527E10">
        <w:rPr>
          <w:rFonts w:ascii="Times New Roman" w:hAnsi="Times New Roman" w:cs="Times New Roman"/>
          <w:sz w:val="28"/>
          <w:szCs w:val="28"/>
        </w:rPr>
        <w:t xml:space="preserve"> договор, заключенный между Организатором отбора и Исполнителем, согласно которому Заявителю на безвозмездной основе оказываются Услуга, предусмотренная настоящим Регламентом. </w:t>
      </w:r>
    </w:p>
    <w:p w14:paraId="6CA67942" w14:textId="2632EE16" w:rsidR="00A31E32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«Исполнитель» -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организация правомочная предоставлять услугу по содействию в популяризации продукции СМСП</w:t>
      </w:r>
      <w:r w:rsidR="00A254AD">
        <w:rPr>
          <w:rFonts w:ascii="Times New Roman" w:hAnsi="Times New Roman" w:cs="Times New Roman"/>
          <w:sz w:val="28"/>
          <w:szCs w:val="28"/>
        </w:rPr>
        <w:t>/Самозанятого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области, определенная в качестве такой организации Организатором отбора; </w:t>
      </w:r>
    </w:p>
    <w:p w14:paraId="4986D9B4" w14:textId="79CEAA83" w:rsidR="006249F1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«Отбор заявителей»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96478" w:rsidRPr="00527E10">
        <w:rPr>
          <w:rFonts w:ascii="Times New Roman" w:hAnsi="Times New Roman" w:cs="Times New Roman"/>
          <w:sz w:val="28"/>
          <w:szCs w:val="28"/>
        </w:rPr>
        <w:t>определения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очередности предоставления </w:t>
      </w:r>
      <w:r w:rsidR="00196478" w:rsidRPr="00527E10">
        <w:rPr>
          <w:rFonts w:ascii="Times New Roman" w:hAnsi="Times New Roman" w:cs="Times New Roman"/>
          <w:sz w:val="28"/>
          <w:szCs w:val="28"/>
        </w:rPr>
        <w:t>Услуги Заявител</w:t>
      </w:r>
      <w:r w:rsidR="00A254AD">
        <w:rPr>
          <w:rFonts w:ascii="Times New Roman" w:hAnsi="Times New Roman" w:cs="Times New Roman"/>
          <w:sz w:val="28"/>
          <w:szCs w:val="28"/>
        </w:rPr>
        <w:t>я</w:t>
      </w:r>
      <w:r w:rsidR="00196478" w:rsidRPr="00527E10">
        <w:rPr>
          <w:rFonts w:ascii="Times New Roman" w:hAnsi="Times New Roman" w:cs="Times New Roman"/>
          <w:sz w:val="28"/>
          <w:szCs w:val="28"/>
        </w:rPr>
        <w:t xml:space="preserve">м, обратившимся в установленном настоящим Регламентом порядке за оказанием услуги. </w:t>
      </w:r>
    </w:p>
    <w:p w14:paraId="555AAAA0" w14:textId="77777777" w:rsidR="00747D59" w:rsidRPr="00527E10" w:rsidRDefault="00747D59" w:rsidP="0074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6107906"/>
    </w:p>
    <w:p w14:paraId="1250ACF8" w14:textId="77777777" w:rsidR="00196478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3C086EB3" w14:textId="77777777" w:rsidR="00196478" w:rsidRPr="00527E10" w:rsidRDefault="00196478" w:rsidP="00196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BA33E" w14:textId="7C470362" w:rsidR="00196478" w:rsidRPr="00527E10" w:rsidRDefault="00196478" w:rsidP="00DB0F2C">
      <w:pPr>
        <w:pStyle w:val="a3"/>
        <w:numPr>
          <w:ilvl w:val="1"/>
          <w:numId w:val="1"/>
        </w:numPr>
        <w:spacing w:after="0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 xml:space="preserve">Услуга </w:t>
      </w:r>
      <w:r w:rsidR="00894CAA" w:rsidRPr="00527E10">
        <w:rPr>
          <w:rFonts w:ascii="Times New Roman" w:hAnsi="Times New Roman" w:cs="Times New Roman"/>
          <w:bCs/>
          <w:sz w:val="28"/>
          <w:szCs w:val="28"/>
        </w:rPr>
        <w:t>СМПС,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а также физически</w:t>
      </w:r>
      <w:r w:rsidR="00894CAA">
        <w:rPr>
          <w:rFonts w:ascii="Times New Roman" w:hAnsi="Times New Roman" w:cs="Times New Roman"/>
          <w:bCs/>
          <w:sz w:val="28"/>
          <w:szCs w:val="28"/>
        </w:rPr>
        <w:t>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894CAA">
        <w:rPr>
          <w:rFonts w:ascii="Times New Roman" w:hAnsi="Times New Roman" w:cs="Times New Roman"/>
          <w:bCs/>
          <w:sz w:val="28"/>
          <w:szCs w:val="28"/>
        </w:rPr>
        <w:t>ам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>, применяющих специальный налоговый режим «Налог на профессиональный доход» Брянской области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целях:</w:t>
      </w:r>
    </w:p>
    <w:p w14:paraId="4A024FAC" w14:textId="6FE40481" w:rsidR="00196478" w:rsidRPr="00527E10" w:rsidRDefault="00196478" w:rsidP="00DB0F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B764A1" w14:textId="26845296" w:rsidR="00196478" w:rsidRPr="00527E10" w:rsidRDefault="00196478" w:rsidP="00DB0F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конкурентоспособности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9C6AF2" w14:textId="3C913C25" w:rsidR="00196478" w:rsidRPr="00527E10" w:rsidRDefault="00196478" w:rsidP="00DB0F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созданий условий для выхода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на новые рынки сбыта продукции. </w:t>
      </w:r>
    </w:p>
    <w:p w14:paraId="46BFCCC9" w14:textId="77777777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4720130F" w14:textId="77777777" w:rsidR="00747D59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ТРЕБОВАНИЯ, ПРЕДЪЯВЛЯЕМЫЕ К ЗАЯВИТЕЛЯМ ПО НАСТОЯЩЕМУ РЕГЛАМЕНТУ</w:t>
      </w:r>
    </w:p>
    <w:p w14:paraId="348810B3" w14:textId="77777777" w:rsidR="008543FE" w:rsidRPr="00527E10" w:rsidRDefault="008543FE" w:rsidP="008543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65D162" w14:textId="47827B01" w:rsidR="00530EB1" w:rsidRPr="00530EB1" w:rsidRDefault="00196478" w:rsidP="00530EB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заявки должен соответствовать требовани</w:t>
      </w:r>
      <w:r w:rsidR="002D0FB9" w:rsidRPr="00527E10">
        <w:rPr>
          <w:rFonts w:ascii="Times New Roman" w:hAnsi="Times New Roman" w:cs="Times New Roman"/>
          <w:sz w:val="28"/>
          <w:szCs w:val="28"/>
        </w:rPr>
        <w:t xml:space="preserve">ям п. 2.1. </w:t>
      </w:r>
      <w:r w:rsidR="003465FF" w:rsidRPr="00527E10">
        <w:rPr>
          <w:rFonts w:ascii="Times New Roman" w:hAnsi="Times New Roman" w:cs="Times New Roman"/>
          <w:sz w:val="28"/>
          <w:szCs w:val="28"/>
        </w:rPr>
        <w:t xml:space="preserve">– 2.2. </w:t>
      </w:r>
      <w:r w:rsidR="002D0FB9" w:rsidRPr="00527E10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530EB1">
        <w:rPr>
          <w:rFonts w:ascii="Times New Roman" w:hAnsi="Times New Roman" w:cs="Times New Roman"/>
          <w:sz w:val="28"/>
          <w:szCs w:val="28"/>
        </w:rPr>
        <w:t xml:space="preserve">, а также быть зарегистрированным на цифровой платформе </w:t>
      </w:r>
      <w:hyperlink r:id="rId9" w:history="1">
        <w:r w:rsidR="00530EB1"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530EB1">
        <w:rPr>
          <w:rFonts w:ascii="Times New Roman" w:hAnsi="Times New Roman" w:cs="Times New Roman"/>
          <w:sz w:val="28"/>
          <w:szCs w:val="28"/>
        </w:rPr>
        <w:t>.</w:t>
      </w:r>
    </w:p>
    <w:p w14:paraId="7C45FF07" w14:textId="323475BB" w:rsidR="002D0FB9" w:rsidRPr="00527E10" w:rsidRDefault="002D0FB9" w:rsidP="00CD5CB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Заявитель должен предоставить оригинал</w:t>
      </w:r>
      <w:r w:rsidR="003465FF" w:rsidRPr="00527E10">
        <w:rPr>
          <w:rFonts w:ascii="Times New Roman" w:hAnsi="Times New Roman" w:cs="Times New Roman"/>
          <w:sz w:val="28"/>
          <w:szCs w:val="28"/>
        </w:rPr>
        <w:t>ы</w:t>
      </w:r>
      <w:r w:rsidR="008543FE" w:rsidRPr="00527E10">
        <w:rPr>
          <w:rFonts w:ascii="Times New Roman" w:hAnsi="Times New Roman" w:cs="Times New Roman"/>
          <w:sz w:val="28"/>
          <w:szCs w:val="28"/>
        </w:rPr>
        <w:t xml:space="preserve"> зая</w:t>
      </w:r>
      <w:r w:rsidR="003465FF" w:rsidRPr="00527E10">
        <w:rPr>
          <w:rFonts w:ascii="Times New Roman" w:hAnsi="Times New Roman" w:cs="Times New Roman"/>
          <w:sz w:val="28"/>
          <w:szCs w:val="28"/>
        </w:rPr>
        <w:t>вок</w:t>
      </w:r>
      <w:r w:rsidR="008543FE" w:rsidRPr="00527E10">
        <w:rPr>
          <w:rFonts w:ascii="Times New Roman" w:hAnsi="Times New Roman" w:cs="Times New Roman"/>
          <w:sz w:val="28"/>
          <w:szCs w:val="28"/>
        </w:rPr>
        <w:t>, соответствующ</w:t>
      </w:r>
      <w:r w:rsidR="003465FF" w:rsidRPr="00527E10">
        <w:rPr>
          <w:rFonts w:ascii="Times New Roman" w:hAnsi="Times New Roman" w:cs="Times New Roman"/>
          <w:sz w:val="28"/>
          <w:szCs w:val="28"/>
        </w:rPr>
        <w:t>их</w:t>
      </w:r>
      <w:r w:rsidR="008543FE" w:rsidRPr="00527E10">
        <w:rPr>
          <w:rFonts w:ascii="Times New Roman" w:hAnsi="Times New Roman" w:cs="Times New Roman"/>
          <w:sz w:val="28"/>
          <w:szCs w:val="28"/>
        </w:rPr>
        <w:t xml:space="preserve"> требованиям настоящего Регламента, в рамках установленного срока</w:t>
      </w:r>
      <w:r w:rsidR="00530EB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530EB1">
        <w:rPr>
          <w:rFonts w:ascii="Times New Roman" w:hAnsi="Times New Roman" w:cs="Times New Roman"/>
          <w:sz w:val="28"/>
          <w:szCs w:val="28"/>
        </w:rPr>
        <w:t>скри</w:t>
      </w:r>
      <w:proofErr w:type="spellEnd"/>
      <w:r w:rsidR="00530EB1">
        <w:rPr>
          <w:rFonts w:ascii="Times New Roman" w:hAnsi="Times New Roman" w:cs="Times New Roman"/>
          <w:sz w:val="28"/>
          <w:szCs w:val="28"/>
        </w:rPr>
        <w:t xml:space="preserve">-шот, подтверждающий регистрацию на цифровой платформе </w:t>
      </w:r>
      <w:hyperlink r:id="rId10" w:history="1">
        <w:r w:rsidR="00530EB1"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530EB1">
        <w:rPr>
          <w:rFonts w:ascii="Times New Roman" w:hAnsi="Times New Roman" w:cs="Times New Roman"/>
          <w:sz w:val="28"/>
          <w:szCs w:val="28"/>
        </w:rPr>
        <w:t>.</w:t>
      </w:r>
    </w:p>
    <w:p w14:paraId="46DED745" w14:textId="10D9EF2C" w:rsidR="00530EB1" w:rsidRPr="00530EB1" w:rsidRDefault="003465FF" w:rsidP="00530EB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Услуга предоставляется Заявителям - СМСП, набравшим наибольшее большее количество баллов по результатам расширенной оценки количественных и качественных показателей субъекта МСП.</w:t>
      </w:r>
      <w:r w:rsidR="00530EB1">
        <w:rPr>
          <w:rFonts w:ascii="Times New Roman" w:hAnsi="Times New Roman" w:cs="Times New Roman"/>
          <w:sz w:val="28"/>
          <w:szCs w:val="28"/>
        </w:rPr>
        <w:t xml:space="preserve"> </w:t>
      </w:r>
      <w:r w:rsidR="00530EB1" w:rsidRPr="00530EB1">
        <w:rPr>
          <w:rFonts w:ascii="Times New Roman" w:hAnsi="Times New Roman" w:cs="Times New Roman"/>
          <w:sz w:val="28"/>
          <w:szCs w:val="28"/>
        </w:rPr>
        <w:t>Услуга предоставляется Заявителям -</w:t>
      </w:r>
      <w:r w:rsidR="00530EB1">
        <w:rPr>
          <w:rFonts w:ascii="Times New Roman" w:hAnsi="Times New Roman" w:cs="Times New Roman"/>
          <w:sz w:val="28"/>
          <w:szCs w:val="28"/>
        </w:rPr>
        <w:t xml:space="preserve"> Самозанятым</w:t>
      </w:r>
      <w:r w:rsidR="00530EB1" w:rsidRPr="00530EB1">
        <w:rPr>
          <w:rFonts w:ascii="Times New Roman" w:hAnsi="Times New Roman" w:cs="Times New Roman"/>
          <w:sz w:val="28"/>
          <w:szCs w:val="28"/>
        </w:rPr>
        <w:t>,</w:t>
      </w:r>
      <w:r w:rsidR="00530EB1">
        <w:rPr>
          <w:rFonts w:ascii="Times New Roman" w:hAnsi="Times New Roman" w:cs="Times New Roman"/>
          <w:sz w:val="28"/>
          <w:szCs w:val="28"/>
        </w:rPr>
        <w:t xml:space="preserve"> в порядке очередности </w:t>
      </w:r>
      <w:r w:rsidR="003E79F2">
        <w:rPr>
          <w:rFonts w:ascii="Times New Roman" w:hAnsi="Times New Roman" w:cs="Times New Roman"/>
          <w:sz w:val="28"/>
          <w:szCs w:val="28"/>
        </w:rPr>
        <w:t>подаваемой заявки</w:t>
      </w:r>
      <w:r w:rsidR="00530EB1" w:rsidRPr="00530EB1">
        <w:rPr>
          <w:rFonts w:ascii="Times New Roman" w:hAnsi="Times New Roman" w:cs="Times New Roman"/>
          <w:sz w:val="28"/>
          <w:szCs w:val="28"/>
        </w:rPr>
        <w:t>.</w:t>
      </w:r>
    </w:p>
    <w:p w14:paraId="1CA4A8D7" w14:textId="77777777" w:rsidR="00530EB1" w:rsidRPr="00527E10" w:rsidRDefault="00530EB1" w:rsidP="00530E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4ADE5" w14:textId="77777777" w:rsidR="00CD5CB8" w:rsidRPr="00527E10" w:rsidRDefault="008543FE" w:rsidP="00356C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6CC3" w:rsidRPr="00527E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Pr="00527E10">
        <w:rPr>
          <w:rFonts w:ascii="Times New Roman" w:hAnsi="Times New Roman" w:cs="Times New Roman"/>
          <w:b/>
          <w:sz w:val="28"/>
          <w:szCs w:val="28"/>
        </w:rPr>
        <w:t>И</w:t>
      </w:r>
    </w:p>
    <w:p w14:paraId="24CFFB31" w14:textId="77777777" w:rsidR="00356CC3" w:rsidRPr="00527E10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47D6" w14:textId="042BD8D2" w:rsidR="000F3749" w:rsidRPr="00894CAA" w:rsidRDefault="008543FE" w:rsidP="008B328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AA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рамках реализации национального проекта «Малое и среднее предпринимательство и поддержка индивидуальной предпринимательской инициативы», </w:t>
      </w:r>
      <w:r w:rsidR="006577E8" w:rsidRPr="00894CAA">
        <w:rPr>
          <w:rFonts w:ascii="Times New Roman" w:hAnsi="Times New Roman" w:cs="Times New Roman"/>
          <w:sz w:val="28"/>
          <w:szCs w:val="28"/>
        </w:rPr>
        <w:t>Приказ</w:t>
      </w:r>
      <w:r w:rsidRPr="00894CAA">
        <w:rPr>
          <w:rFonts w:ascii="Times New Roman" w:hAnsi="Times New Roman" w:cs="Times New Roman"/>
          <w:sz w:val="28"/>
          <w:szCs w:val="28"/>
        </w:rPr>
        <w:t>а</w:t>
      </w:r>
      <w:r w:rsidR="006577E8" w:rsidRPr="00894CAA">
        <w:rPr>
          <w:rFonts w:ascii="Times New Roman" w:hAnsi="Times New Roman" w:cs="Times New Roman"/>
          <w:sz w:val="28"/>
          <w:szCs w:val="28"/>
        </w:rPr>
        <w:t xml:space="preserve"> </w:t>
      </w:r>
      <w:r w:rsidR="00EC3939" w:rsidRPr="00894CA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894CAA" w:rsidRPr="00894CAA">
        <w:rPr>
          <w:rFonts w:ascii="Times New Roman" w:hAnsi="Times New Roman" w:cs="Times New Roman"/>
          <w:sz w:val="28"/>
          <w:szCs w:val="28"/>
        </w:rPr>
        <w:t xml:space="preserve">от 26.03.2021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</w:t>
      </w:r>
      <w:r w:rsidR="00894CAA" w:rsidRPr="00894CAA">
        <w:rPr>
          <w:rFonts w:ascii="Times New Roman" w:hAnsi="Times New Roman" w:cs="Times New Roman"/>
          <w:sz w:val="28"/>
          <w:szCs w:val="28"/>
        </w:rPr>
        <w:lastRenderedPageBreak/>
        <w:t>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894CAA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25A4D00F" w14:textId="4F7366F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По настоящему Регламенту Услуга предоставляется Заявителю </w:t>
      </w:r>
      <w:r w:rsidR="00894CAA" w:rsidRPr="00CF498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94CAA" w:rsidRPr="00A254AD">
        <w:rPr>
          <w:rFonts w:ascii="Times New Roman" w:hAnsi="Times New Roman" w:cs="Times New Roman"/>
          <w:sz w:val="28"/>
          <w:szCs w:val="28"/>
          <w:u w:val="single"/>
        </w:rPr>
        <w:t>частичной</w:t>
      </w:r>
      <w:r w:rsidR="003E79F2">
        <w:rPr>
          <w:rFonts w:ascii="Times New Roman" w:hAnsi="Times New Roman" w:cs="Times New Roman"/>
          <w:sz w:val="28"/>
          <w:szCs w:val="28"/>
          <w:u w:val="single"/>
        </w:rPr>
        <w:t xml:space="preserve"> (полной)</w:t>
      </w:r>
      <w:r w:rsidR="00894CAA" w:rsidRPr="00A254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54AD">
        <w:rPr>
          <w:rFonts w:ascii="Times New Roman" w:hAnsi="Times New Roman" w:cs="Times New Roman"/>
          <w:sz w:val="28"/>
          <w:szCs w:val="28"/>
          <w:u w:val="single"/>
        </w:rPr>
        <w:t>оплаты</w:t>
      </w:r>
      <w:r w:rsidR="00894CAA"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услуг Исполнителя, при этом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CF4982">
        <w:rPr>
          <w:rFonts w:ascii="Times New Roman" w:hAnsi="Times New Roman" w:cs="Times New Roman"/>
          <w:sz w:val="28"/>
          <w:szCs w:val="28"/>
        </w:rPr>
        <w:t xml:space="preserve"> организует работу по</w:t>
      </w:r>
      <w:r>
        <w:rPr>
          <w:rFonts w:ascii="Times New Roman" w:hAnsi="Times New Roman" w:cs="Times New Roman"/>
          <w:sz w:val="28"/>
          <w:szCs w:val="28"/>
        </w:rPr>
        <w:t xml:space="preserve"> поляризации продукции СМСП</w:t>
      </w:r>
      <w:r w:rsidR="00894CAA">
        <w:rPr>
          <w:rFonts w:ascii="Times New Roman" w:hAnsi="Times New Roman" w:cs="Times New Roman"/>
          <w:sz w:val="28"/>
          <w:szCs w:val="28"/>
        </w:rPr>
        <w:t xml:space="preserve"> и Самозанятого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3E79F2">
        <w:rPr>
          <w:rFonts w:ascii="Times New Roman" w:hAnsi="Times New Roman" w:cs="Times New Roman"/>
          <w:sz w:val="28"/>
          <w:szCs w:val="28"/>
        </w:rPr>
        <w:t xml:space="preserve"> перечня пакетных предложений</w:t>
      </w:r>
      <w:r w:rsidRPr="00CF4982">
        <w:rPr>
          <w:rFonts w:ascii="Times New Roman" w:hAnsi="Times New Roman" w:cs="Times New Roman"/>
          <w:sz w:val="28"/>
          <w:szCs w:val="28"/>
        </w:rPr>
        <w:t>, установленн</w:t>
      </w:r>
      <w:r w:rsidR="003E79F2">
        <w:rPr>
          <w:rFonts w:ascii="Times New Roman" w:hAnsi="Times New Roman" w:cs="Times New Roman"/>
          <w:sz w:val="28"/>
          <w:szCs w:val="28"/>
        </w:rPr>
        <w:t>ых</w:t>
      </w:r>
      <w:r w:rsidRPr="00CF4982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3E79F2">
        <w:rPr>
          <w:rFonts w:ascii="Times New Roman" w:hAnsi="Times New Roman" w:cs="Times New Roman"/>
          <w:sz w:val="28"/>
          <w:szCs w:val="28"/>
        </w:rPr>
        <w:t>1</w:t>
      </w:r>
      <w:r w:rsidRPr="00CF4982">
        <w:rPr>
          <w:rFonts w:ascii="Times New Roman" w:hAnsi="Times New Roman" w:cs="Times New Roman"/>
          <w:sz w:val="28"/>
          <w:szCs w:val="28"/>
        </w:rPr>
        <w:t xml:space="preserve"> к настоящему Регламенту. </w:t>
      </w:r>
    </w:p>
    <w:p w14:paraId="3ECE97D5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Ежегодно, при наличии у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по данному мероприятию, </w:t>
      </w:r>
      <w:r w:rsidRPr="00CF4982">
        <w:rPr>
          <w:rFonts w:ascii="Times New Roman" w:hAnsi="Times New Roman" w:cs="Times New Roman"/>
          <w:sz w:val="28"/>
          <w:szCs w:val="28"/>
        </w:rPr>
        <w:t>в направлениях расходования на оказание Услуги,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38BB1" w14:textId="77777777" w:rsidR="008543FE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осуществляет отбор Исполнителя</w:t>
      </w:r>
      <w:r w:rsidR="00BE31A1">
        <w:rPr>
          <w:rFonts w:ascii="Times New Roman" w:hAnsi="Times New Roman" w:cs="Times New Roman"/>
          <w:sz w:val="28"/>
          <w:szCs w:val="28"/>
        </w:rPr>
        <w:t xml:space="preserve">, путем проведения конкурсных процедур, в соответствии с </w:t>
      </w:r>
      <w:r w:rsidR="00BE31A1" w:rsidRPr="00BE31A1">
        <w:rPr>
          <w:rFonts w:ascii="Times New Roman" w:hAnsi="Times New Roman" w:cs="Times New Roman"/>
          <w:sz w:val="28"/>
          <w:szCs w:val="28"/>
        </w:rPr>
        <w:t>Федеральны</w:t>
      </w:r>
      <w:r w:rsidR="00BE31A1">
        <w:rPr>
          <w:rFonts w:ascii="Times New Roman" w:hAnsi="Times New Roman" w:cs="Times New Roman"/>
          <w:sz w:val="28"/>
          <w:szCs w:val="28"/>
        </w:rPr>
        <w:t>м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31A1">
        <w:rPr>
          <w:rFonts w:ascii="Times New Roman" w:hAnsi="Times New Roman" w:cs="Times New Roman"/>
          <w:sz w:val="28"/>
          <w:szCs w:val="28"/>
        </w:rPr>
        <w:t>ом «</w:t>
      </w:r>
      <w:r w:rsidR="00BE31A1" w:rsidRPr="00BE31A1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BE31A1">
        <w:rPr>
          <w:rFonts w:ascii="Times New Roman" w:hAnsi="Times New Roman" w:cs="Times New Roman"/>
          <w:sz w:val="28"/>
          <w:szCs w:val="28"/>
        </w:rPr>
        <w:t>»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от 18.07.2011 N 223-ФЗ (</w:t>
      </w:r>
      <w:r w:rsidR="00BE31A1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</w:t>
      </w:r>
      <w:r w:rsidR="00BE31A1" w:rsidRPr="00BE31A1">
        <w:rPr>
          <w:rFonts w:ascii="Times New Roman" w:hAnsi="Times New Roman" w:cs="Times New Roman"/>
          <w:sz w:val="28"/>
          <w:szCs w:val="28"/>
        </w:rPr>
        <w:t>)</w:t>
      </w:r>
      <w:r w:rsidR="00BE31A1">
        <w:rPr>
          <w:rFonts w:ascii="Times New Roman" w:hAnsi="Times New Roman" w:cs="Times New Roman"/>
          <w:sz w:val="28"/>
          <w:szCs w:val="28"/>
        </w:rPr>
        <w:t xml:space="preserve"> и Положением о закупках товаров, работ и услуг Организатора сбора.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2B974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982">
        <w:rPr>
          <w:rFonts w:ascii="Times New Roman" w:hAnsi="Times New Roman" w:cs="Times New Roman"/>
          <w:b/>
          <w:bCs/>
          <w:sz w:val="28"/>
          <w:szCs w:val="28"/>
        </w:rPr>
        <w:t xml:space="preserve">Начало приема заявок. </w:t>
      </w:r>
    </w:p>
    <w:p w14:paraId="04015ACE" w14:textId="435F19A6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на официальном сайте Организатора отбора</w:t>
      </w:r>
      <w:r w:rsidR="003E79F2">
        <w:rPr>
          <w:rFonts w:ascii="Times New Roman" w:hAnsi="Times New Roman" w:cs="Times New Roman"/>
          <w:sz w:val="28"/>
          <w:szCs w:val="28"/>
        </w:rPr>
        <w:t>, а также в социальных сетях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054523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Извещение о начале приема Заявок публикуется в соответствии с Приказом руководителя Организатора отбора соответствующим уполномоченным лицом Организатора отбора. </w:t>
      </w:r>
    </w:p>
    <w:p w14:paraId="3C3A2150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отбора один раз в текущем календарном году, если иное не установлено настоящим Регламентом. </w:t>
      </w:r>
    </w:p>
    <w:p w14:paraId="1D1CCC7C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 соответствии с настоящим Регламентом, место приема Заявок и период работы Организатора отбора, дату окончания приема Заявок, а также контактные данные сотрудника Организатора отбора, уполномоченного на консультирование по порядку получения Услуги в рамках настоящего Регламента.</w:t>
      </w:r>
    </w:p>
    <w:p w14:paraId="74DD8364" w14:textId="77777777" w:rsidR="00CF4982" w:rsidRDefault="00CF4982" w:rsidP="00CF49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подача заявки.</w:t>
      </w:r>
    </w:p>
    <w:p w14:paraId="71068511" w14:textId="77777777" w:rsidR="00CA3EE0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 xml:space="preserve">Заявители, заинтересованные в получении Услуги в соответствии с настоящим Регламентом, вправе начать подготовку и подать в установленный </w:t>
      </w:r>
      <w:r w:rsidRPr="00CA3EE0">
        <w:rPr>
          <w:rFonts w:ascii="Times New Roman" w:hAnsi="Times New Roman" w:cs="Times New Roman"/>
          <w:sz w:val="28"/>
          <w:szCs w:val="28"/>
        </w:rPr>
        <w:lastRenderedPageBreak/>
        <w:t>Извещением срок Организатору отбора Заявку, состоящую из следующих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14:paraId="52BA68AD" w14:textId="23307B18" w:rsidR="00894CAA" w:rsidRDefault="00CF4982" w:rsidP="00894CAA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оригинал заявки о предоставлении Услуги по форме согласно Приложению №</w:t>
      </w:r>
      <w:r w:rsidR="003E79F2">
        <w:rPr>
          <w:rFonts w:ascii="Times New Roman" w:hAnsi="Times New Roman" w:cs="Times New Roman"/>
          <w:sz w:val="28"/>
          <w:szCs w:val="28"/>
        </w:rPr>
        <w:t>2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подписанного оригинальной подписью</w:t>
      </w:r>
      <w:r w:rsidR="00A23D1A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 w:rsidR="007662B2">
        <w:rPr>
          <w:rFonts w:ascii="Times New Roman" w:hAnsi="Times New Roman" w:cs="Times New Roman"/>
          <w:sz w:val="28"/>
          <w:szCs w:val="28"/>
        </w:rPr>
        <w:t>;</w:t>
      </w:r>
    </w:p>
    <w:p w14:paraId="15EEFBA6" w14:textId="3407474C" w:rsidR="007662B2" w:rsidRPr="007662B2" w:rsidRDefault="007662B2" w:rsidP="007662B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скрин-шот, подтверждающих регистрацию на цифровой платформе цифровой платформе </w:t>
      </w:r>
      <w:hyperlink r:id="rId11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C29A82A" w14:textId="77777777" w:rsidR="003E79F2" w:rsidRDefault="003E79F2" w:rsidP="003E79F2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 </w:t>
      </w:r>
      <w:r w:rsidR="00894CAA" w:rsidRPr="00894CAA">
        <w:rPr>
          <w:rFonts w:ascii="Times New Roman" w:hAnsi="Times New Roman" w:cs="Times New Roman"/>
          <w:sz w:val="28"/>
          <w:szCs w:val="28"/>
          <w:u w:val="single"/>
        </w:rPr>
        <w:t>для СМСП</w:t>
      </w:r>
      <w:r w:rsidRPr="003E79F2">
        <w:rPr>
          <w:rFonts w:ascii="Times New Roman" w:hAnsi="Times New Roman" w:cs="Times New Roman"/>
          <w:sz w:val="28"/>
          <w:szCs w:val="28"/>
        </w:rPr>
        <w:t>:</w:t>
      </w:r>
      <w:r w:rsidR="00894CAA" w:rsidRPr="00894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CBEC0" w14:textId="3A89355A" w:rsidR="003E79F2" w:rsidRDefault="003E79F2" w:rsidP="008033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9F2">
        <w:rPr>
          <w:rFonts w:ascii="Times New Roman" w:hAnsi="Times New Roman" w:cs="Times New Roman"/>
          <w:sz w:val="28"/>
          <w:szCs w:val="28"/>
        </w:rPr>
        <w:t xml:space="preserve">1) </w:t>
      </w:r>
      <w:r w:rsidR="005A2412"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="005A2412"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412" w:rsidRPr="003E79F2">
        <w:rPr>
          <w:rFonts w:ascii="Times New Roman" w:hAnsi="Times New Roman" w:cs="Times New Roman"/>
          <w:sz w:val="28"/>
          <w:szCs w:val="28"/>
        </w:rPr>
        <w:t>расширенной оценки количественных и качественных показателей субъекта МСП по форме согласно Приложению №</w:t>
      </w:r>
      <w:r w:rsidR="0080338E">
        <w:rPr>
          <w:rFonts w:ascii="Times New Roman" w:hAnsi="Times New Roman" w:cs="Times New Roman"/>
          <w:sz w:val="28"/>
          <w:szCs w:val="28"/>
        </w:rPr>
        <w:t>3</w:t>
      </w:r>
      <w:r w:rsidR="005A2412" w:rsidRPr="003E79F2">
        <w:rPr>
          <w:rFonts w:ascii="Times New Roman" w:hAnsi="Times New Roman" w:cs="Times New Roman"/>
          <w:sz w:val="28"/>
          <w:szCs w:val="28"/>
        </w:rPr>
        <w:t>/№</w:t>
      </w:r>
      <w:r w:rsidR="0080338E">
        <w:rPr>
          <w:rFonts w:ascii="Times New Roman" w:hAnsi="Times New Roman" w:cs="Times New Roman"/>
          <w:sz w:val="28"/>
          <w:szCs w:val="28"/>
        </w:rPr>
        <w:t>3</w:t>
      </w:r>
      <w:r w:rsidR="005A2412" w:rsidRPr="003E79F2">
        <w:rPr>
          <w:rFonts w:ascii="Times New Roman" w:hAnsi="Times New Roman" w:cs="Times New Roman"/>
          <w:sz w:val="28"/>
          <w:szCs w:val="28"/>
        </w:rPr>
        <w:t>-1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25FBC1" w14:textId="01E4A3EF" w:rsidR="00316674" w:rsidRPr="003E79F2" w:rsidRDefault="007662B2" w:rsidP="008033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74">
        <w:rPr>
          <w:rFonts w:ascii="Times New Roman" w:hAnsi="Times New Roman" w:cs="Times New Roman"/>
          <w:sz w:val="28"/>
          <w:szCs w:val="28"/>
        </w:rPr>
        <w:t>) обязательство по уплате софинансирования</w:t>
      </w:r>
      <w:r w:rsidR="002A5410">
        <w:rPr>
          <w:rFonts w:ascii="Times New Roman" w:hAnsi="Times New Roman" w:cs="Times New Roman"/>
          <w:sz w:val="28"/>
          <w:szCs w:val="28"/>
        </w:rPr>
        <w:t xml:space="preserve"> (Приложение № 4 к настоящему Регламенту)</w:t>
      </w:r>
      <w:r w:rsidR="003166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AF99C7" w14:textId="2931296E" w:rsidR="008428FA" w:rsidRPr="005A2412" w:rsidRDefault="00CF4982" w:rsidP="003177F4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 </w:t>
      </w:r>
      <w:r w:rsidR="008428FA"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76AB24CE" w14:textId="77777777" w:rsidR="008428FA" w:rsidRDefault="008428FA" w:rsidP="008428F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>В соответствии с настоящим Регламентом Заявитель, заинтересованный в получении Услуги по настоящему Регламенту, обязан подать оригинал Заявки одним из следующих способов: лично Заявителем / его уполномоченным представителем / курьерской службой по адресу местонахождения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241023</w:t>
      </w:r>
      <w:r w:rsidRPr="008428FA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Брянск</w:t>
      </w:r>
      <w:r w:rsidRPr="008428F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Бежицкая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оф.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28FA">
        <w:rPr>
          <w:rFonts w:ascii="Times New Roman" w:hAnsi="Times New Roman" w:cs="Times New Roman"/>
          <w:sz w:val="28"/>
          <w:szCs w:val="28"/>
        </w:rPr>
        <w:t>2 (с пометкой «для Центра поддержки предпринимательства») и в период времени, предусмотренным Извещением в соответствии с настоящим Регламентом.</w:t>
      </w:r>
    </w:p>
    <w:p w14:paraId="1EAFF7E9" w14:textId="77777777" w:rsidR="008428FA" w:rsidRDefault="008428FA" w:rsidP="008428F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заявок. </w:t>
      </w:r>
    </w:p>
    <w:p w14:paraId="5FC66FE6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 Заявителям с соответствующим письмом Организатора отбора. </w:t>
      </w:r>
    </w:p>
    <w:p w14:paraId="5ABFA49E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отбора с указанием даты и времени поступления заявки (указанные дата и время являются моментом подачи заявки) в присутствии Заявителя/его уполномоченного представителя / сотрудника курьерской службы.</w:t>
      </w:r>
    </w:p>
    <w:p w14:paraId="051B27FB" w14:textId="77777777" w:rsidR="00C06068" w:rsidRDefault="00C06068" w:rsidP="00C0606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068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заявок. </w:t>
      </w:r>
    </w:p>
    <w:p w14:paraId="7DD96ED8" w14:textId="77777777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Извещением. </w:t>
      </w:r>
    </w:p>
    <w:p w14:paraId="197E4A2F" w14:textId="36210BC3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>В соответствии с очередностью</w:t>
      </w:r>
      <w:r w:rsidR="003465FF">
        <w:rPr>
          <w:rFonts w:ascii="Times New Roman" w:hAnsi="Times New Roman" w:cs="Times New Roman"/>
          <w:sz w:val="28"/>
          <w:szCs w:val="28"/>
        </w:rPr>
        <w:t xml:space="preserve">, (а для СМСП и количеству полученных </w:t>
      </w:r>
      <w:r w:rsidR="003465FF" w:rsidRPr="003465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1" w:name="_Hlk98839580"/>
      <w:r w:rsidR="003465FF" w:rsidRPr="003465FF">
        <w:rPr>
          <w:rFonts w:ascii="Times New Roman" w:hAnsi="Times New Roman" w:cs="Times New Roman"/>
          <w:sz w:val="28"/>
          <w:szCs w:val="28"/>
        </w:rPr>
        <w:t>расширенной оценки количественных и качественных показателей субъекта МСП</w:t>
      </w:r>
      <w:bookmarkEnd w:id="1"/>
      <w:r w:rsidR="003465FF">
        <w:rPr>
          <w:rFonts w:ascii="Times New Roman" w:hAnsi="Times New Roman" w:cs="Times New Roman"/>
          <w:sz w:val="28"/>
          <w:szCs w:val="28"/>
        </w:rPr>
        <w:t xml:space="preserve">) </w:t>
      </w:r>
      <w:r w:rsidRPr="00C06068">
        <w:rPr>
          <w:rFonts w:ascii="Times New Roman" w:hAnsi="Times New Roman" w:cs="Times New Roman"/>
          <w:sz w:val="28"/>
          <w:szCs w:val="28"/>
        </w:rPr>
        <w:t>поступления Заявок в адрес Организатора отбора формируется реестр Заявителей</w:t>
      </w:r>
      <w:r w:rsidR="00F4511A">
        <w:rPr>
          <w:rFonts w:ascii="Times New Roman" w:hAnsi="Times New Roman" w:cs="Times New Roman"/>
          <w:sz w:val="28"/>
          <w:szCs w:val="28"/>
        </w:rPr>
        <w:t>,</w:t>
      </w:r>
      <w:r w:rsidRPr="00C06068">
        <w:rPr>
          <w:rFonts w:ascii="Times New Roman" w:hAnsi="Times New Roman" w:cs="Times New Roman"/>
          <w:sz w:val="28"/>
          <w:szCs w:val="28"/>
        </w:rPr>
        <w:t xml:space="preserve">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 </w:t>
      </w:r>
    </w:p>
    <w:p w14:paraId="1CF0AE57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lastRenderedPageBreak/>
        <w:t>До момента начала оказания Услуги Заявитель вправе в любое время отозвать Заявку.</w:t>
      </w:r>
      <w:r>
        <w:rPr>
          <w:rFonts w:ascii="Times New Roman" w:hAnsi="Times New Roman" w:cs="Times New Roman"/>
          <w:sz w:val="28"/>
          <w:szCs w:val="28"/>
        </w:rPr>
        <w:t xml:space="preserve"> После начала выполнения работ, отзыв Заявки Заявителем не допускается.</w:t>
      </w:r>
    </w:p>
    <w:p w14:paraId="585CFB19" w14:textId="0B7E6F07" w:rsidR="005A7F60" w:rsidRDefault="0080338E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оказания </w:t>
      </w:r>
      <w:r w:rsidR="005A7F60" w:rsidRPr="005A7F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5A7F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35F2BAA" w14:textId="4764C902" w:rsidR="005C1CAB" w:rsidRPr="00316674" w:rsidRDefault="00316674" w:rsidP="00316674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7F60">
        <w:rPr>
          <w:rFonts w:ascii="Times New Roman" w:hAnsi="Times New Roman" w:cs="Times New Roman"/>
          <w:sz w:val="28"/>
          <w:szCs w:val="28"/>
        </w:rPr>
        <w:t xml:space="preserve">Оказание Услуги Заявителю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двусторонним </w:t>
      </w:r>
      <w:r w:rsidRPr="005A7F60">
        <w:rPr>
          <w:rFonts w:ascii="Times New Roman" w:hAnsi="Times New Roman" w:cs="Times New Roman"/>
          <w:sz w:val="28"/>
          <w:szCs w:val="28"/>
        </w:rPr>
        <w:t>договором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между Организатором отбора и Исполнителем. </w:t>
      </w:r>
      <w:r w:rsidR="005C1CAB" w:rsidRPr="005A7F60">
        <w:rPr>
          <w:rFonts w:ascii="Times New Roman" w:hAnsi="Times New Roman" w:cs="Times New Roman"/>
          <w:sz w:val="28"/>
          <w:szCs w:val="28"/>
        </w:rPr>
        <w:t>Срок получения Услуги (промежуточного результата)</w:t>
      </w:r>
      <w:r w:rsidR="005C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2 (двух) месяцев </w:t>
      </w:r>
      <w:r w:rsidR="005C1CAB"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с </w:t>
      </w:r>
      <w:r w:rsidR="005C1CAB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C1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C1CAB" w:rsidRPr="0042154E">
        <w:rPr>
          <w:rFonts w:ascii="Times New Roman" w:hAnsi="Times New Roman" w:cs="Times New Roman"/>
          <w:b/>
          <w:bCs/>
          <w:sz w:val="28"/>
          <w:szCs w:val="28"/>
        </w:rPr>
        <w:t>бязательным</w:t>
      </w:r>
      <w:r w:rsidR="005C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условием оказания услуги является подписание </w:t>
      </w:r>
      <w:r w:rsidR="005C1CAB" w:rsidRPr="00316674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1CAB" w:rsidRPr="00316674">
        <w:rPr>
          <w:rFonts w:ascii="Times New Roman" w:hAnsi="Times New Roman" w:cs="Times New Roman"/>
          <w:sz w:val="28"/>
          <w:szCs w:val="28"/>
        </w:rPr>
        <w:t xml:space="preserve"> между Исполнителем и Заявителем, о предоставлении Услуги с включением следующих обязательных условий: </w:t>
      </w:r>
    </w:p>
    <w:p w14:paraId="651AE8B5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- Заявитель по запросу Исполнителя обязуется предоставить исчерпывающую информацию для реализации Услуги, не позднее 5 (пяти) рабочих дней с момента получения запроса от Исполнителя;</w:t>
      </w:r>
    </w:p>
    <w:p w14:paraId="545E5154" w14:textId="4C6C217E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1CAB">
        <w:rPr>
          <w:rFonts w:ascii="Times New Roman" w:hAnsi="Times New Roman" w:cs="Times New Roman"/>
          <w:sz w:val="28"/>
          <w:szCs w:val="28"/>
        </w:rPr>
        <w:t xml:space="preserve"> Заявитель обязуется согласовывать или внести корректировки в необходимые материалы для реализации Услуги, не позднее 3 (трех) рабочих дней с момента получения запроса от Исполнителя;</w:t>
      </w:r>
    </w:p>
    <w:p w14:paraId="6B4DB670" w14:textId="1C821F06" w:rsidR="002701F4" w:rsidRDefault="002701F4" w:rsidP="005C1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оплаты софинансирования (при необходимости). </w:t>
      </w:r>
    </w:p>
    <w:p w14:paraId="4162DABB" w14:textId="51111FF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1CAB">
        <w:rPr>
          <w:rFonts w:ascii="Times New Roman" w:hAnsi="Times New Roman" w:cs="Times New Roman"/>
          <w:sz w:val="28"/>
          <w:szCs w:val="28"/>
        </w:rPr>
        <w:t>9.</w:t>
      </w:r>
      <w:r w:rsidR="00CB3638">
        <w:rPr>
          <w:rFonts w:ascii="Times New Roman" w:hAnsi="Times New Roman" w:cs="Times New Roman"/>
          <w:sz w:val="28"/>
          <w:szCs w:val="28"/>
        </w:rPr>
        <w:t>2</w:t>
      </w:r>
      <w:r w:rsidRPr="005C1CAB">
        <w:rPr>
          <w:rFonts w:ascii="Times New Roman" w:hAnsi="Times New Roman" w:cs="Times New Roman"/>
          <w:sz w:val="28"/>
          <w:szCs w:val="28"/>
        </w:rPr>
        <w:t>. Перечень Заявителей, получивших Услугу в соответствии с настоящим Регламентом, подлежит включению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реестр получателей поддержки в порядке и сроки, установленные действующим законодательством.</w:t>
      </w:r>
    </w:p>
    <w:p w14:paraId="086E224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предоставлении услуги. </w:t>
      </w:r>
    </w:p>
    <w:p w14:paraId="04250E27" w14:textId="77777777" w:rsidR="005C1CAB" w:rsidRPr="005C1CAB" w:rsidRDefault="005C1CAB" w:rsidP="005C1CA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1C9CAF48" w14:textId="77777777" w:rsidR="005C1CAB" w:rsidRP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1CAB">
        <w:rPr>
          <w:rFonts w:ascii="Times New Roman" w:hAnsi="Times New Roman" w:cs="Times New Roman"/>
          <w:sz w:val="28"/>
          <w:szCs w:val="28"/>
        </w:rPr>
        <w:t xml:space="preserve">аявка Заявителя не соответствует требованиям настоящего Регламента; </w:t>
      </w:r>
    </w:p>
    <w:p w14:paraId="41FD3113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Заявителем подана Заявка на получение Услуги, не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1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09087" w14:textId="05FAF0BF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Заявка Заявителя была включена в Реестр получателей поддержки, но в соответствии с установленным порядком очередности услуги не может быть оказана Заявителю Организатором отбора</w:t>
      </w:r>
      <w:r w:rsidR="00DB0F2C">
        <w:rPr>
          <w:rFonts w:ascii="Times New Roman" w:hAnsi="Times New Roman" w:cs="Times New Roman"/>
          <w:sz w:val="28"/>
          <w:szCs w:val="28"/>
        </w:rPr>
        <w:t xml:space="preserve"> </w:t>
      </w:r>
      <w:r w:rsidRPr="00DB0F2C">
        <w:rPr>
          <w:rFonts w:ascii="Times New Roman" w:hAnsi="Times New Roman" w:cs="Times New Roman"/>
          <w:b/>
          <w:bCs/>
          <w:sz w:val="28"/>
          <w:szCs w:val="28"/>
        </w:rPr>
        <w:t>в связи с полным освоением денежных средств</w:t>
      </w:r>
      <w:r w:rsidRPr="005C1CAB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расходования, до наступления очереди заявки такого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550BB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Заявитель отказался от получения такой Услуги, не подписал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ее соглашение с Исполнителем </w:t>
      </w:r>
      <w:r w:rsidRPr="005C1CAB">
        <w:rPr>
          <w:rFonts w:ascii="Times New Roman" w:hAnsi="Times New Roman" w:cs="Times New Roman"/>
          <w:sz w:val="28"/>
          <w:szCs w:val="28"/>
        </w:rPr>
        <w:t>об оказании услуг, не вышел на связь с Организатором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в течение 15 (пятнадцати)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с момента направления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 xml:space="preserve">об оказании услуги; </w:t>
      </w:r>
    </w:p>
    <w:p w14:paraId="36B6C690" w14:textId="57A5F82B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(промежуточные результаты)</w:t>
      </w:r>
      <w:r w:rsidRPr="005C1CAB">
        <w:rPr>
          <w:rFonts w:ascii="Times New Roman" w:hAnsi="Times New Roman" w:cs="Times New Roman"/>
          <w:sz w:val="28"/>
          <w:szCs w:val="28"/>
        </w:rPr>
        <w:t xml:space="preserve"> не может быть 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4081E">
        <w:rPr>
          <w:rFonts w:ascii="Times New Roman" w:hAnsi="Times New Roman" w:cs="Times New Roman"/>
          <w:sz w:val="28"/>
          <w:szCs w:val="28"/>
        </w:rPr>
        <w:t xml:space="preserve">не более 2 (двух) месяцев, но не позднее декабря текущего календарного года. </w:t>
      </w:r>
    </w:p>
    <w:p w14:paraId="1CEC57BC" w14:textId="77777777" w:rsidR="0085186E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5.10.2. </w:t>
      </w:r>
      <w:r w:rsidRPr="0085186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должно быть направлено Организатором отбора соответствующим Заявителям в срок более 5 (пяти)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и регистрации Заявки. </w:t>
      </w:r>
    </w:p>
    <w:p w14:paraId="31EE7D79" w14:textId="77777777" w:rsidR="0085186E" w:rsidRPr="005C1CAB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5.10.3. </w:t>
      </w:r>
      <w:r w:rsidRPr="0085186E">
        <w:rPr>
          <w:rFonts w:ascii="Times New Roman" w:hAnsi="Times New Roman" w:cs="Times New Roman"/>
          <w:sz w:val="28"/>
          <w:szCs w:val="28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Услуги по настоящему Регламенту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и Отбора </w:t>
      </w:r>
      <w:r w:rsidRPr="0085186E">
        <w:rPr>
          <w:rFonts w:ascii="Times New Roman" w:hAnsi="Times New Roman" w:cs="Times New Roman"/>
          <w:sz w:val="28"/>
          <w:szCs w:val="28"/>
        </w:rPr>
        <w:lastRenderedPageBreak/>
        <w:t>заявителей в полном соответствии с настоящим Регламентом.</w:t>
      </w:r>
    </w:p>
    <w:p w14:paraId="25504AF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дополнительных заявок.</w:t>
      </w:r>
    </w:p>
    <w:p w14:paraId="14580467" w14:textId="77777777" w:rsidR="0085186E" w:rsidRPr="0085186E" w:rsidRDefault="0085186E" w:rsidP="008518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Если по факту оказания Организатором отбора Услуги по Заявкам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Заявителей, включенных в реестр получателей услуги, не достигнуто полного освоения средств, предусмотренных в направлениях расходования Организатора отбора на текущий календарный год по данному виду Услуги, Организатор отбора публикует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о приеме дополнительных Заявок на получение услуги по настоящему Регламенту. К указанному извещению, последующему порядку Отбора заявителей, оказанию Услуги и иным процедурам применяются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настоящего Регламента в полном объеме, без изъятий, если иное не установлено настоящим Регламентом.</w:t>
      </w:r>
    </w:p>
    <w:p w14:paraId="0FAD98C5" w14:textId="77777777" w:rsidR="005C1CAB" w:rsidRPr="0085186E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CA7DA2" w14:textId="77777777" w:rsidR="004B722C" w:rsidRDefault="0085186E" w:rsidP="00186B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0426EF2" w14:textId="77777777" w:rsidR="00186BEF" w:rsidRDefault="00186BEF" w:rsidP="001B50B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6EB25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регулирует порядок оказания соответствующей Услуги Центром поддержки предпринимательства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не может быть применен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к порядку оказания иных видов услуг.</w:t>
      </w:r>
    </w:p>
    <w:p w14:paraId="3197AAE2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утверждается Приказом руководителя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 силу с момент утверждения, если иное не предусмотрено таким Приказом. </w:t>
      </w:r>
    </w:p>
    <w:p w14:paraId="22835BAC" w14:textId="77777777" w:rsidR="0085186E" w:rsidRP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p w14:paraId="24609879" w14:textId="77777777" w:rsidR="00356CC3" w:rsidRDefault="00356CC3" w:rsidP="00356C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C61C45" w14:textId="266154E2" w:rsidR="00DC57EC" w:rsidRDefault="00DC57EC">
      <w:pPr>
        <w:rPr>
          <w:rFonts w:ascii="Times New Roman" w:hAnsi="Times New Roman" w:cs="Times New Roman"/>
          <w:b/>
          <w:sz w:val="28"/>
          <w:szCs w:val="28"/>
        </w:rPr>
      </w:pPr>
    </w:p>
    <w:sectPr w:rsidR="00DC57EC" w:rsidSect="00E814A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A29D" w14:textId="77777777" w:rsidR="00ED67E2" w:rsidRDefault="00ED67E2" w:rsidP="00DC57EC">
      <w:pPr>
        <w:spacing w:after="0" w:line="240" w:lineRule="auto"/>
      </w:pPr>
      <w:r>
        <w:separator/>
      </w:r>
    </w:p>
  </w:endnote>
  <w:endnote w:type="continuationSeparator" w:id="0">
    <w:p w14:paraId="672AEA20" w14:textId="77777777" w:rsidR="00ED67E2" w:rsidRDefault="00ED67E2" w:rsidP="00D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3E47" w14:textId="77777777" w:rsidR="00ED67E2" w:rsidRDefault="00ED67E2" w:rsidP="00DC57EC">
      <w:pPr>
        <w:spacing w:after="0" w:line="240" w:lineRule="auto"/>
      </w:pPr>
      <w:r>
        <w:separator/>
      </w:r>
    </w:p>
  </w:footnote>
  <w:footnote w:type="continuationSeparator" w:id="0">
    <w:p w14:paraId="326716A3" w14:textId="77777777" w:rsidR="00ED67E2" w:rsidRDefault="00ED67E2" w:rsidP="00D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5144FC"/>
    <w:multiLevelType w:val="multilevel"/>
    <w:tmpl w:val="6C128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B02"/>
    <w:multiLevelType w:val="hybridMultilevel"/>
    <w:tmpl w:val="A1C6BE12"/>
    <w:lvl w:ilvl="0" w:tplc="48FC6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DAA47DD"/>
    <w:multiLevelType w:val="multilevel"/>
    <w:tmpl w:val="45D219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80D1514"/>
    <w:multiLevelType w:val="multilevel"/>
    <w:tmpl w:val="906AC6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0" w15:restartNumberingAfterBreak="0">
    <w:nsid w:val="5D542DAE"/>
    <w:multiLevelType w:val="hybridMultilevel"/>
    <w:tmpl w:val="E75668D6"/>
    <w:lvl w:ilvl="0" w:tplc="ACFA81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2" w15:restartNumberingAfterBreak="0">
    <w:nsid w:val="5E9372F5"/>
    <w:multiLevelType w:val="multilevel"/>
    <w:tmpl w:val="9F1A25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28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29" w15:restartNumberingAfterBreak="0">
    <w:nsid w:val="7C687895"/>
    <w:multiLevelType w:val="multilevel"/>
    <w:tmpl w:val="6714C0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25"/>
  </w:num>
  <w:num w:numId="5">
    <w:abstractNumId w:val="15"/>
  </w:num>
  <w:num w:numId="6">
    <w:abstractNumId w:val="17"/>
  </w:num>
  <w:num w:numId="7">
    <w:abstractNumId w:val="22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24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26"/>
  </w:num>
  <w:num w:numId="21">
    <w:abstractNumId w:val="19"/>
  </w:num>
  <w:num w:numId="22">
    <w:abstractNumId w:val="28"/>
  </w:num>
  <w:num w:numId="23">
    <w:abstractNumId w:val="21"/>
  </w:num>
  <w:num w:numId="24">
    <w:abstractNumId w:val="27"/>
  </w:num>
  <w:num w:numId="25">
    <w:abstractNumId w:val="12"/>
  </w:num>
  <w:num w:numId="26">
    <w:abstractNumId w:val="6"/>
  </w:num>
  <w:num w:numId="27">
    <w:abstractNumId w:val="29"/>
  </w:num>
  <w:num w:numId="28">
    <w:abstractNumId w:val="23"/>
  </w:num>
  <w:num w:numId="29">
    <w:abstractNumId w:val="10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FB"/>
    <w:rsid w:val="000144B8"/>
    <w:rsid w:val="000429CD"/>
    <w:rsid w:val="00067B1F"/>
    <w:rsid w:val="000B0470"/>
    <w:rsid w:val="000B4A87"/>
    <w:rsid w:val="000C53B3"/>
    <w:rsid w:val="000E32B0"/>
    <w:rsid w:val="000F133F"/>
    <w:rsid w:val="000F3749"/>
    <w:rsid w:val="00103E01"/>
    <w:rsid w:val="00106B8E"/>
    <w:rsid w:val="001469AF"/>
    <w:rsid w:val="00176C74"/>
    <w:rsid w:val="00182627"/>
    <w:rsid w:val="00185BC6"/>
    <w:rsid w:val="00186BEF"/>
    <w:rsid w:val="00190125"/>
    <w:rsid w:val="001901DF"/>
    <w:rsid w:val="00194E5C"/>
    <w:rsid w:val="00196478"/>
    <w:rsid w:val="001A0D01"/>
    <w:rsid w:val="001B50BB"/>
    <w:rsid w:val="001B79A9"/>
    <w:rsid w:val="00201366"/>
    <w:rsid w:val="00221230"/>
    <w:rsid w:val="0022756B"/>
    <w:rsid w:val="002357B5"/>
    <w:rsid w:val="00253B25"/>
    <w:rsid w:val="00266EAE"/>
    <w:rsid w:val="002701F4"/>
    <w:rsid w:val="002745A6"/>
    <w:rsid w:val="002A5410"/>
    <w:rsid w:val="002C012C"/>
    <w:rsid w:val="002C6C44"/>
    <w:rsid w:val="002D0FB9"/>
    <w:rsid w:val="002E046B"/>
    <w:rsid w:val="002E6DDC"/>
    <w:rsid w:val="002F1314"/>
    <w:rsid w:val="00316674"/>
    <w:rsid w:val="0033638C"/>
    <w:rsid w:val="003465FF"/>
    <w:rsid w:val="00346A89"/>
    <w:rsid w:val="00356CC3"/>
    <w:rsid w:val="003667F6"/>
    <w:rsid w:val="00371EAC"/>
    <w:rsid w:val="00387F5B"/>
    <w:rsid w:val="003A538D"/>
    <w:rsid w:val="003B7DBD"/>
    <w:rsid w:val="003C1FBE"/>
    <w:rsid w:val="003D67A4"/>
    <w:rsid w:val="003E50C6"/>
    <w:rsid w:val="003E79F2"/>
    <w:rsid w:val="0042154E"/>
    <w:rsid w:val="0044081E"/>
    <w:rsid w:val="004430BB"/>
    <w:rsid w:val="004536B0"/>
    <w:rsid w:val="004B020F"/>
    <w:rsid w:val="004B722C"/>
    <w:rsid w:val="004E3809"/>
    <w:rsid w:val="004F1E30"/>
    <w:rsid w:val="00505405"/>
    <w:rsid w:val="00527E10"/>
    <w:rsid w:val="00530EB1"/>
    <w:rsid w:val="00533197"/>
    <w:rsid w:val="00541658"/>
    <w:rsid w:val="00561AA0"/>
    <w:rsid w:val="00582BCA"/>
    <w:rsid w:val="005A2412"/>
    <w:rsid w:val="005A7F60"/>
    <w:rsid w:val="005C1CAB"/>
    <w:rsid w:val="005F663B"/>
    <w:rsid w:val="0062118B"/>
    <w:rsid w:val="006249F1"/>
    <w:rsid w:val="0063517A"/>
    <w:rsid w:val="0064027B"/>
    <w:rsid w:val="006513AB"/>
    <w:rsid w:val="00651CFD"/>
    <w:rsid w:val="006577E8"/>
    <w:rsid w:val="00660003"/>
    <w:rsid w:val="00665532"/>
    <w:rsid w:val="00666901"/>
    <w:rsid w:val="00681B24"/>
    <w:rsid w:val="006D2847"/>
    <w:rsid w:val="00713984"/>
    <w:rsid w:val="007343B2"/>
    <w:rsid w:val="00747D59"/>
    <w:rsid w:val="007662B2"/>
    <w:rsid w:val="0077585A"/>
    <w:rsid w:val="007A7F5A"/>
    <w:rsid w:val="007D1886"/>
    <w:rsid w:val="00802085"/>
    <w:rsid w:val="008022A2"/>
    <w:rsid w:val="0080338E"/>
    <w:rsid w:val="008428FA"/>
    <w:rsid w:val="0085186E"/>
    <w:rsid w:val="008532C2"/>
    <w:rsid w:val="008543FE"/>
    <w:rsid w:val="00870B69"/>
    <w:rsid w:val="00894CAA"/>
    <w:rsid w:val="008B276A"/>
    <w:rsid w:val="008C10F6"/>
    <w:rsid w:val="008C3E69"/>
    <w:rsid w:val="008E5B58"/>
    <w:rsid w:val="00903E3E"/>
    <w:rsid w:val="00903F9D"/>
    <w:rsid w:val="00906122"/>
    <w:rsid w:val="0092739D"/>
    <w:rsid w:val="00975F55"/>
    <w:rsid w:val="009B1124"/>
    <w:rsid w:val="009C7548"/>
    <w:rsid w:val="009D0A0A"/>
    <w:rsid w:val="009E089E"/>
    <w:rsid w:val="00A04586"/>
    <w:rsid w:val="00A174C7"/>
    <w:rsid w:val="00A2203B"/>
    <w:rsid w:val="00A23D1A"/>
    <w:rsid w:val="00A242AF"/>
    <w:rsid w:val="00A248F7"/>
    <w:rsid w:val="00A254AD"/>
    <w:rsid w:val="00A31E32"/>
    <w:rsid w:val="00A572ED"/>
    <w:rsid w:val="00B132B8"/>
    <w:rsid w:val="00B22D35"/>
    <w:rsid w:val="00B268B7"/>
    <w:rsid w:val="00B411C0"/>
    <w:rsid w:val="00B51B6C"/>
    <w:rsid w:val="00B70715"/>
    <w:rsid w:val="00B9528A"/>
    <w:rsid w:val="00B97A2D"/>
    <w:rsid w:val="00BC7732"/>
    <w:rsid w:val="00BE31A1"/>
    <w:rsid w:val="00BE5474"/>
    <w:rsid w:val="00C06068"/>
    <w:rsid w:val="00C06293"/>
    <w:rsid w:val="00C128BD"/>
    <w:rsid w:val="00C505B1"/>
    <w:rsid w:val="00C52D4D"/>
    <w:rsid w:val="00C86226"/>
    <w:rsid w:val="00C97A19"/>
    <w:rsid w:val="00CA3EE0"/>
    <w:rsid w:val="00CB3638"/>
    <w:rsid w:val="00CC5169"/>
    <w:rsid w:val="00CD5CB8"/>
    <w:rsid w:val="00CF4982"/>
    <w:rsid w:val="00D333E5"/>
    <w:rsid w:val="00D50EE4"/>
    <w:rsid w:val="00D71DD2"/>
    <w:rsid w:val="00D738AC"/>
    <w:rsid w:val="00DB0F2C"/>
    <w:rsid w:val="00DC57EC"/>
    <w:rsid w:val="00DE6FFB"/>
    <w:rsid w:val="00DF1091"/>
    <w:rsid w:val="00E30035"/>
    <w:rsid w:val="00E32649"/>
    <w:rsid w:val="00E416C0"/>
    <w:rsid w:val="00E72E6E"/>
    <w:rsid w:val="00E814A7"/>
    <w:rsid w:val="00E84C74"/>
    <w:rsid w:val="00EB6A56"/>
    <w:rsid w:val="00EC1062"/>
    <w:rsid w:val="00EC2199"/>
    <w:rsid w:val="00EC3939"/>
    <w:rsid w:val="00ED67E2"/>
    <w:rsid w:val="00EE345C"/>
    <w:rsid w:val="00EF7664"/>
    <w:rsid w:val="00F1123E"/>
    <w:rsid w:val="00F26C4E"/>
    <w:rsid w:val="00F27B05"/>
    <w:rsid w:val="00F36546"/>
    <w:rsid w:val="00F4511A"/>
    <w:rsid w:val="00F54BB1"/>
    <w:rsid w:val="00F934B3"/>
    <w:rsid w:val="00FA3A70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EF2E7"/>
  <w15:docId w15:val="{22465ECD-5508-4EE4-82ED-579A39D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D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7EC"/>
  </w:style>
  <w:style w:type="paragraph" w:styleId="a9">
    <w:name w:val="footer"/>
    <w:basedOn w:val="a"/>
    <w:link w:val="aa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7EC"/>
  </w:style>
  <w:style w:type="table" w:styleId="ab">
    <w:name w:val="Table Grid"/>
    <w:basedOn w:val="a1"/>
    <w:uiPriority w:val="39"/>
    <w:rsid w:val="00DC57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24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2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2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2AF"/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rsid w:val="00387F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rsid w:val="00387F5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7F5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87F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A2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2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77E8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D71DD2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rsid w:val="00D71DD2"/>
    <w:rPr>
      <w:rFonts w:eastAsiaTheme="minorEastAsia"/>
      <w:lang w:eastAsia="ru-RU"/>
    </w:rPr>
  </w:style>
  <w:style w:type="character" w:styleId="af3">
    <w:name w:val="Unresolved Mention"/>
    <w:basedOn w:val="a0"/>
    <w:uiPriority w:val="99"/>
    <w:semiHidden/>
    <w:unhideWhenUsed/>
    <w:rsid w:val="00530EB1"/>
    <w:rPr>
      <w:color w:val="605E5C"/>
      <w:shd w:val="clear" w:color="auto" w:fill="E1DFDD"/>
    </w:rPr>
  </w:style>
  <w:style w:type="character" w:styleId="af4">
    <w:name w:val="Emphasis"/>
    <w:uiPriority w:val="20"/>
    <w:qFormat/>
    <w:rsid w:val="0044081E"/>
    <w:rPr>
      <w:i/>
      <w:iCs/>
    </w:rPr>
  </w:style>
  <w:style w:type="character" w:styleId="af5">
    <w:name w:val="Strong"/>
    <w:uiPriority w:val="22"/>
    <w:qFormat/>
    <w:rsid w:val="0044081E"/>
    <w:rPr>
      <w:b/>
      <w:bCs/>
    </w:rPr>
  </w:style>
  <w:style w:type="table" w:customStyle="1" w:styleId="12">
    <w:name w:val="Сетка таблицы1"/>
    <w:basedOn w:val="a1"/>
    <w:next w:val="ab"/>
    <w:uiPriority w:val="39"/>
    <w:rsid w:val="0027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977E-70F6-4A2F-8033-D9CBF7B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16</cp:revision>
  <cp:lastPrinted>2018-09-18T09:42:00Z</cp:lastPrinted>
  <dcterms:created xsi:type="dcterms:W3CDTF">2020-03-26T12:16:00Z</dcterms:created>
  <dcterms:modified xsi:type="dcterms:W3CDTF">2022-03-25T07:28:00Z</dcterms:modified>
</cp:coreProperties>
</file>